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6F89" w:rsidR="008A680F" w:rsidP="00F66947" w:rsidRDefault="008A680F" w14:paraId="23DF28B9" w14:textId="3795D856">
      <w:pPr>
        <w:rPr>
          <w:rFonts w:ascii="Calibri" w:hAnsi="Calibri" w:cs="Calibri"/>
          <w:b/>
          <w:bCs/>
          <w:sz w:val="32"/>
          <w:szCs w:val="32"/>
        </w:rPr>
      </w:pPr>
      <w:r w:rsidRPr="00D56F89">
        <w:rPr>
          <w:rFonts w:ascii="Calibri" w:hAnsi="Calibri" w:cs="Calibri"/>
          <w:b/>
          <w:bCs/>
          <w:sz w:val="32"/>
          <w:szCs w:val="32"/>
        </w:rPr>
        <w:t xml:space="preserve">Legislation Summary </w:t>
      </w:r>
      <w:r w:rsidRPr="00D56F89" w:rsidR="00D56F89">
        <w:rPr>
          <w:rFonts w:ascii="Calibri" w:hAnsi="Calibri" w:cs="Calibri"/>
          <w:b/>
          <w:bCs/>
          <w:sz w:val="32"/>
          <w:szCs w:val="32"/>
        </w:rPr>
        <w:t>for Schools – July 2025 Addendum</w:t>
      </w:r>
    </w:p>
    <w:p w:rsidR="008A680F" w:rsidP="00F66947" w:rsidRDefault="008A680F" w14:paraId="3BD06CEB" w14:textId="77777777">
      <w:pPr>
        <w:rPr>
          <w:rFonts w:ascii="Calibri" w:hAnsi="Calibri" w:cs="Calibri"/>
        </w:rPr>
      </w:pPr>
    </w:p>
    <w:p w:rsidRPr="00EB5C1A" w:rsidR="00B662AD" w:rsidP="00F66947" w:rsidRDefault="00B662AD" w14:paraId="03DFE345" w14:textId="4329F608">
      <w:pPr>
        <w:rPr>
          <w:rFonts w:ascii="Calibri" w:hAnsi="Calibri" w:cs="Calibri"/>
          <w:b/>
          <w:bCs/>
        </w:rPr>
      </w:pPr>
      <w:hyperlink w:history="1" r:id="rId5">
        <w:r w:rsidRPr="00EB5C1A">
          <w:rPr>
            <w:rStyle w:val="Hyperlink"/>
            <w:rFonts w:ascii="Calibri" w:hAnsi="Calibri" w:cs="Calibri"/>
            <w:b/>
            <w:bCs/>
          </w:rPr>
          <w:t>HB1700</w:t>
        </w:r>
      </w:hyperlink>
      <w:r w:rsidRPr="00EB5C1A">
        <w:rPr>
          <w:rFonts w:ascii="Calibri" w:hAnsi="Calibri" w:cs="Calibri"/>
          <w:b/>
          <w:bCs/>
        </w:rPr>
        <w:t xml:space="preserve"> </w:t>
      </w:r>
      <w:r w:rsidRPr="002F40C1">
        <w:rPr>
          <w:rFonts w:ascii="Calibri" w:hAnsi="Calibri" w:cs="Calibri"/>
          <w:b/>
          <w:bCs/>
        </w:rPr>
        <w:t>Bleeding Control Program/Kits</w:t>
      </w:r>
    </w:p>
    <w:p w:rsidRPr="00EB5C1A" w:rsidR="00B662AD" w:rsidP="00F66947" w:rsidRDefault="00B662AD" w14:paraId="0FF227F5" w14:textId="68E1C619">
      <w:pPr>
        <w:numPr>
          <w:ilvl w:val="0"/>
          <w:numId w:val="3"/>
        </w:numPr>
        <w:rPr>
          <w:rFonts w:ascii="Calibri" w:hAnsi="Calibri" w:cs="Calibri"/>
        </w:rPr>
      </w:pPr>
      <w:r w:rsidRPr="59EDBA9B" w:rsidR="00B662AD">
        <w:rPr>
          <w:rFonts w:ascii="Calibri" w:hAnsi="Calibri" w:cs="Calibri"/>
        </w:rPr>
        <w:t>C</w:t>
      </w:r>
      <w:r w:rsidRPr="59EDBA9B" w:rsidR="00B662AD">
        <w:rPr>
          <w:rFonts w:ascii="Calibri" w:hAnsi="Calibri" w:cs="Calibri"/>
          <w:b w:val="1"/>
          <w:bCs w:val="1"/>
        </w:rPr>
        <w:t>reates new section in the Education chapter</w:t>
      </w:r>
      <w:r w:rsidRPr="59EDBA9B" w:rsidR="2CD0164A">
        <w:rPr>
          <w:rFonts w:ascii="Calibri" w:hAnsi="Calibri" w:cs="Calibri"/>
          <w:b w:val="1"/>
          <w:bCs w:val="1"/>
        </w:rPr>
        <w:t xml:space="preserve"> </w:t>
      </w:r>
      <w:r w:rsidRPr="59EDBA9B" w:rsidR="2CD0164A">
        <w:rPr>
          <w:rFonts w:ascii="Calibri" w:hAnsi="Calibri" w:cs="Calibri"/>
        </w:rPr>
        <w:t xml:space="preserve">of </w:t>
      </w:r>
      <w:r w:rsidRPr="59EDBA9B" w:rsidR="45DBF36F">
        <w:rPr>
          <w:rFonts w:ascii="Calibri" w:hAnsi="Calibri" w:cs="Calibri"/>
        </w:rPr>
        <w:t xml:space="preserve">the </w:t>
      </w:r>
      <w:r w:rsidRPr="59EDBA9B" w:rsidR="45DBF36F">
        <w:rPr>
          <w:rFonts w:ascii="Calibri" w:hAnsi="Calibri" w:cs="Calibri"/>
          <w:i w:val="1"/>
          <w:iCs w:val="1"/>
        </w:rPr>
        <w:t>Code of Virginia</w:t>
      </w:r>
      <w:r w:rsidRPr="59EDBA9B" w:rsidR="00B662AD">
        <w:rPr>
          <w:rFonts w:ascii="Calibri" w:hAnsi="Calibri" w:cs="Calibri"/>
        </w:rPr>
        <w:t xml:space="preserve"> </w:t>
      </w:r>
      <w:r w:rsidRPr="59EDBA9B" w:rsidR="00B662AD">
        <w:rPr>
          <w:rFonts w:ascii="Calibri" w:hAnsi="Calibri" w:cs="Calibri"/>
        </w:rPr>
        <w:t xml:space="preserve">§ </w:t>
      </w:r>
      <w:hyperlink r:id="R7aef752e554f4d01">
        <w:r w:rsidRPr="59EDBA9B" w:rsidR="00B662AD">
          <w:rPr>
            <w:rStyle w:val="Hyperlink"/>
            <w:rFonts w:ascii="Calibri" w:hAnsi="Calibri" w:cs="Calibri"/>
          </w:rPr>
          <w:t>22.1-274.7</w:t>
        </w:r>
      </w:hyperlink>
    </w:p>
    <w:p w:rsidRPr="00EB5C1A" w:rsidR="00B662AD" w:rsidP="00F66947" w:rsidRDefault="00EB5C1A" w14:paraId="57F3940E" w14:textId="129D8DF7">
      <w:pPr>
        <w:numPr>
          <w:ilvl w:val="0"/>
          <w:numId w:val="3"/>
        </w:numPr>
        <w:rPr>
          <w:rFonts w:ascii="Calibri" w:hAnsi="Calibri" w:cs="Calibri"/>
        </w:rPr>
      </w:pPr>
      <w:r w:rsidRPr="59EDBA9B" w:rsidR="00EB5C1A">
        <w:rPr>
          <w:rFonts w:ascii="Calibri" w:hAnsi="Calibri" w:cs="Calibri"/>
        </w:rPr>
        <w:t>R</w:t>
      </w:r>
      <w:r w:rsidRPr="59EDBA9B" w:rsidR="002F11F3">
        <w:rPr>
          <w:rFonts w:ascii="Calibri" w:hAnsi="Calibri" w:cs="Calibri"/>
        </w:rPr>
        <w:t>equire</w:t>
      </w:r>
      <w:r w:rsidRPr="59EDBA9B" w:rsidR="00EB5C1A">
        <w:rPr>
          <w:rFonts w:ascii="Calibri" w:hAnsi="Calibri" w:cs="Calibri"/>
        </w:rPr>
        <w:t>s</w:t>
      </w:r>
      <w:r w:rsidRPr="59EDBA9B" w:rsidR="002F11F3">
        <w:rPr>
          <w:rFonts w:ascii="Calibri" w:hAnsi="Calibri" w:cs="Calibri"/>
        </w:rPr>
        <w:t xml:space="preserve"> that </w:t>
      </w:r>
      <w:r w:rsidRPr="59EDBA9B" w:rsidR="00B662AD">
        <w:rPr>
          <w:rFonts w:ascii="Calibri" w:hAnsi="Calibri" w:cs="Calibri"/>
        </w:rPr>
        <w:t>each school board develop and implement a bleeding control program in each public elementary and secondary school</w:t>
      </w:r>
      <w:r w:rsidRPr="59EDBA9B" w:rsidR="6103F53E">
        <w:rPr>
          <w:rFonts w:ascii="Calibri" w:hAnsi="Calibri" w:cs="Calibri"/>
        </w:rPr>
        <w:t>.</w:t>
      </w:r>
    </w:p>
    <w:p w:rsidRPr="00EB5C1A" w:rsidR="00B662AD" w:rsidP="00F66947" w:rsidRDefault="00EB5C1A" w14:paraId="3683C3D0" w14:textId="07E36355">
      <w:pPr>
        <w:numPr>
          <w:ilvl w:val="0"/>
          <w:numId w:val="3"/>
        </w:numPr>
        <w:rPr>
          <w:rFonts w:ascii="Calibri" w:hAnsi="Calibri" w:cs="Calibri"/>
        </w:rPr>
      </w:pPr>
      <w:r w:rsidRPr="59EDBA9B" w:rsidR="00EB5C1A">
        <w:rPr>
          <w:rFonts w:ascii="Calibri" w:hAnsi="Calibri" w:cs="Calibri"/>
        </w:rPr>
        <w:t>K</w:t>
      </w:r>
      <w:r w:rsidRPr="59EDBA9B" w:rsidR="002F11F3">
        <w:rPr>
          <w:rFonts w:ascii="Calibri" w:hAnsi="Calibri" w:cs="Calibri"/>
        </w:rPr>
        <w:t xml:space="preserve">its such as Stop the Bleed, would be </w:t>
      </w:r>
      <w:r w:rsidRPr="59EDBA9B" w:rsidR="002F11F3">
        <w:rPr>
          <w:rFonts w:ascii="Calibri" w:hAnsi="Calibri" w:cs="Calibri"/>
        </w:rPr>
        <w:t>required</w:t>
      </w:r>
      <w:r w:rsidRPr="59EDBA9B" w:rsidR="002F11F3">
        <w:rPr>
          <w:rFonts w:ascii="Calibri" w:hAnsi="Calibri" w:cs="Calibri"/>
        </w:rPr>
        <w:t xml:space="preserve"> in </w:t>
      </w:r>
      <w:r w:rsidRPr="59EDBA9B" w:rsidR="00B662AD">
        <w:rPr>
          <w:rFonts w:ascii="Calibri" w:hAnsi="Calibri" w:cs="Calibri"/>
        </w:rPr>
        <w:t>each public elementary and secondary school building</w:t>
      </w:r>
      <w:r w:rsidRPr="59EDBA9B" w:rsidR="595B6D53">
        <w:rPr>
          <w:rFonts w:ascii="Calibri" w:hAnsi="Calibri" w:cs="Calibri"/>
        </w:rPr>
        <w:t>.</w:t>
      </w:r>
    </w:p>
    <w:p w:rsidRPr="00EB5C1A" w:rsidR="00B662AD" w:rsidP="00F66947" w:rsidRDefault="00F66947" w14:paraId="77FBDD86" w14:textId="591D19F0">
      <w:pPr>
        <w:numPr>
          <w:ilvl w:val="0"/>
          <w:numId w:val="3"/>
        </w:numPr>
        <w:rPr>
          <w:rFonts w:ascii="Calibri" w:hAnsi="Calibri" w:cs="Calibri"/>
        </w:rPr>
      </w:pPr>
      <w:r w:rsidRPr="59EDBA9B" w:rsidR="00F66947">
        <w:rPr>
          <w:rFonts w:ascii="Calibri" w:hAnsi="Calibri" w:cs="Calibri"/>
        </w:rPr>
        <w:t>Must be</w:t>
      </w:r>
      <w:r w:rsidRPr="59EDBA9B" w:rsidR="00F52AC8">
        <w:rPr>
          <w:rFonts w:ascii="Calibri" w:hAnsi="Calibri" w:cs="Calibri"/>
        </w:rPr>
        <w:t xml:space="preserve"> i</w:t>
      </w:r>
      <w:r w:rsidRPr="59EDBA9B" w:rsidR="00B662AD">
        <w:rPr>
          <w:rFonts w:ascii="Calibri" w:hAnsi="Calibri" w:cs="Calibri"/>
        </w:rPr>
        <w:t>nclude</w:t>
      </w:r>
      <w:r w:rsidRPr="59EDBA9B" w:rsidR="00F52AC8">
        <w:rPr>
          <w:rFonts w:ascii="Calibri" w:hAnsi="Calibri" w:cs="Calibri"/>
        </w:rPr>
        <w:t>d</w:t>
      </w:r>
      <w:r w:rsidRPr="59EDBA9B" w:rsidR="00B662AD">
        <w:rPr>
          <w:rFonts w:ascii="Calibri" w:hAnsi="Calibri" w:cs="Calibri"/>
        </w:rPr>
        <w:t xml:space="preserve"> in </w:t>
      </w:r>
      <w:r w:rsidRPr="59EDBA9B" w:rsidR="00F52AC8">
        <w:rPr>
          <w:rFonts w:ascii="Calibri" w:hAnsi="Calibri" w:cs="Calibri"/>
        </w:rPr>
        <w:t xml:space="preserve">division and school </w:t>
      </w:r>
      <w:r w:rsidRPr="59EDBA9B" w:rsidR="00B662AD">
        <w:rPr>
          <w:rFonts w:ascii="Calibri" w:hAnsi="Calibri" w:cs="Calibri"/>
        </w:rPr>
        <w:t>emergency plans</w:t>
      </w:r>
      <w:r w:rsidRPr="59EDBA9B" w:rsidR="0E810C3D">
        <w:rPr>
          <w:rFonts w:ascii="Calibri" w:hAnsi="Calibri" w:cs="Calibri"/>
        </w:rPr>
        <w:t>.</w:t>
      </w:r>
    </w:p>
    <w:p w:rsidRPr="00EB5C1A" w:rsidR="00F52AC8" w:rsidP="00F66947" w:rsidRDefault="00F52AC8" w14:paraId="0EED37D4" w14:textId="0E984D5F">
      <w:pPr>
        <w:numPr>
          <w:ilvl w:val="0"/>
          <w:numId w:val="3"/>
        </w:numPr>
        <w:rPr>
          <w:rFonts w:ascii="Calibri" w:hAnsi="Calibri" w:cs="Calibri"/>
        </w:rPr>
      </w:pPr>
      <w:r w:rsidRPr="59EDBA9B" w:rsidR="00F52AC8">
        <w:rPr>
          <w:rFonts w:ascii="Calibri" w:hAnsi="Calibri" w:cs="Calibri"/>
        </w:rPr>
        <w:t>Funding may</w:t>
      </w:r>
      <w:r w:rsidRPr="59EDBA9B" w:rsidR="00F52AC8">
        <w:rPr>
          <w:rFonts w:ascii="Calibri" w:hAnsi="Calibri" w:cs="Calibri"/>
        </w:rPr>
        <w:t xml:space="preserve"> be appropriated by the General Assembly</w:t>
      </w:r>
      <w:r w:rsidRPr="59EDBA9B" w:rsidR="0E810C3D">
        <w:rPr>
          <w:rFonts w:ascii="Calibri" w:hAnsi="Calibri" w:cs="Calibri"/>
        </w:rPr>
        <w:t>.</w:t>
      </w:r>
    </w:p>
    <w:p w:rsidRPr="00EB5C1A" w:rsidR="00B662AD" w:rsidP="00B662AD" w:rsidRDefault="00B662AD" w14:paraId="146E4B27" w14:textId="77777777">
      <w:pPr>
        <w:rPr>
          <w:rFonts w:ascii="Calibri" w:hAnsi="Calibri" w:cs="Calibri"/>
        </w:rPr>
      </w:pPr>
    </w:p>
    <w:p w:rsidRPr="002F40C1" w:rsidR="00B662AD" w:rsidP="00F66947" w:rsidRDefault="00B662AD" w14:paraId="20A99487" w14:textId="0319CEB9">
      <w:pPr>
        <w:rPr>
          <w:rFonts w:ascii="Calibri" w:hAnsi="Calibri" w:cs="Calibri"/>
          <w:b w:val="1"/>
          <w:bCs w:val="1"/>
        </w:rPr>
      </w:pPr>
      <w:hyperlink r:id="R3008065a92cc4133">
        <w:r w:rsidRPr="59EDBA9B" w:rsidR="00B662AD">
          <w:rPr>
            <w:rStyle w:val="Hyperlink"/>
            <w:rFonts w:ascii="Calibri" w:hAnsi="Calibri" w:cs="Calibri"/>
            <w:b w:val="1"/>
            <w:bCs w:val="1"/>
          </w:rPr>
          <w:t>HB1961</w:t>
        </w:r>
      </w:hyperlink>
      <w:r w:rsidRPr="59EDBA9B" w:rsidR="00243ECD">
        <w:rPr>
          <w:rFonts w:ascii="Calibri" w:hAnsi="Calibri" w:cs="Calibri"/>
          <w:b w:val="1"/>
          <w:bCs w:val="1"/>
        </w:rPr>
        <w:t>/</w:t>
      </w:r>
      <w:hyperlink r:id="Rbf095845c9884760">
        <w:r w:rsidRPr="59EDBA9B" w:rsidR="00243ECD">
          <w:rPr>
            <w:rStyle w:val="Hyperlink"/>
            <w:rFonts w:ascii="Calibri" w:hAnsi="Calibri" w:cs="Calibri"/>
            <w:b w:val="1"/>
            <w:bCs w:val="1"/>
          </w:rPr>
          <w:t>SB 738</w:t>
        </w:r>
      </w:hyperlink>
      <w:r w:rsidRPr="59EDBA9B" w:rsidR="00B662AD">
        <w:rPr>
          <w:rFonts w:ascii="Calibri" w:hAnsi="Calibri" w:cs="Calibri"/>
          <w:b w:val="1"/>
          <w:bCs w:val="1"/>
        </w:rPr>
        <w:t xml:space="preserve"> </w:t>
      </w:r>
      <w:r w:rsidRPr="59EDBA9B" w:rsidR="00195D2C">
        <w:rPr>
          <w:rFonts w:ascii="Calibri" w:hAnsi="Calibri" w:cs="Calibri"/>
          <w:b w:val="1"/>
          <w:bCs w:val="1"/>
        </w:rPr>
        <w:t xml:space="preserve">Public elementary &amp; secondary schools; student cell phone </w:t>
      </w:r>
      <w:r w:rsidRPr="59EDBA9B" w:rsidR="4CC0A7BD">
        <w:rPr>
          <w:rFonts w:ascii="Calibri" w:hAnsi="Calibri" w:cs="Calibri"/>
          <w:b w:val="1"/>
          <w:bCs w:val="1"/>
        </w:rPr>
        <w:t>and</w:t>
      </w:r>
      <w:r w:rsidRPr="59EDBA9B" w:rsidR="00195D2C">
        <w:rPr>
          <w:rFonts w:ascii="Calibri" w:hAnsi="Calibri" w:cs="Calibri"/>
          <w:b w:val="1"/>
          <w:bCs w:val="1"/>
        </w:rPr>
        <w:t xml:space="preserve"> smart device possession </w:t>
      </w:r>
      <w:r w:rsidRPr="59EDBA9B" w:rsidR="7BD060BB">
        <w:rPr>
          <w:rFonts w:ascii="Calibri" w:hAnsi="Calibri" w:cs="Calibri"/>
          <w:b w:val="1"/>
          <w:bCs w:val="1"/>
        </w:rPr>
        <w:t>and</w:t>
      </w:r>
      <w:r w:rsidRPr="59EDBA9B" w:rsidR="00195D2C">
        <w:rPr>
          <w:rFonts w:ascii="Calibri" w:hAnsi="Calibri" w:cs="Calibri"/>
          <w:b w:val="1"/>
          <w:bCs w:val="1"/>
        </w:rPr>
        <w:t xml:space="preserve"> use policies</w:t>
      </w:r>
    </w:p>
    <w:p w:rsidRPr="00EB5C1A" w:rsidR="00B662AD" w:rsidP="00F66947" w:rsidRDefault="00B662AD" w14:paraId="1DAEE029" w14:textId="0FB1AC8A">
      <w:pPr>
        <w:numPr>
          <w:ilvl w:val="0"/>
          <w:numId w:val="3"/>
        </w:numPr>
        <w:rPr>
          <w:rFonts w:ascii="Calibri" w:hAnsi="Calibri" w:cs="Calibri"/>
        </w:rPr>
      </w:pPr>
      <w:r w:rsidRPr="59EDBA9B" w:rsidR="00B662AD">
        <w:rPr>
          <w:rFonts w:ascii="Calibri" w:hAnsi="Calibri" w:cs="Calibri"/>
          <w:b w:val="1"/>
          <w:bCs w:val="1"/>
        </w:rPr>
        <w:t>Creates new section in Education chapter</w:t>
      </w:r>
      <w:r w:rsidRPr="59EDBA9B" w:rsidR="7CB62E3C">
        <w:rPr>
          <w:rFonts w:ascii="Calibri" w:hAnsi="Calibri" w:cs="Calibri"/>
          <w:b w:val="1"/>
          <w:bCs w:val="1"/>
        </w:rPr>
        <w:t xml:space="preserve"> </w:t>
      </w:r>
      <w:r w:rsidRPr="59EDBA9B" w:rsidR="7CB62E3C">
        <w:rPr>
          <w:rFonts w:ascii="Calibri" w:hAnsi="Calibri" w:cs="Calibri"/>
        </w:rPr>
        <w:t xml:space="preserve">of the </w:t>
      </w:r>
      <w:r w:rsidRPr="59EDBA9B" w:rsidR="7CB62E3C">
        <w:rPr>
          <w:rFonts w:ascii="Calibri" w:hAnsi="Calibri" w:cs="Calibri"/>
          <w:i w:val="1"/>
          <w:iCs w:val="1"/>
        </w:rPr>
        <w:t xml:space="preserve">Code of Virginia </w:t>
      </w:r>
      <w:r w:rsidRPr="59EDBA9B" w:rsidR="00B662AD">
        <w:rPr>
          <w:rFonts w:ascii="Calibri" w:hAnsi="Calibri" w:cs="Calibri"/>
        </w:rPr>
        <w:t>§</w:t>
      </w:r>
      <w:hyperlink r:id="R956173b01fa045d0">
        <w:r w:rsidRPr="59EDBA9B" w:rsidR="00B662AD">
          <w:rPr>
            <w:rStyle w:val="Hyperlink"/>
            <w:rFonts w:ascii="Calibri" w:hAnsi="Calibri" w:cs="Calibri"/>
          </w:rPr>
          <w:t> </w:t>
        </w:r>
        <w:r w:rsidRPr="59EDBA9B" w:rsidR="00B662AD">
          <w:rPr>
            <w:rStyle w:val="Hyperlink"/>
            <w:rFonts w:ascii="Calibri" w:hAnsi="Calibri" w:cs="Calibri"/>
          </w:rPr>
          <w:t>22.1-79.3:1</w:t>
        </w:r>
      </w:hyperlink>
    </w:p>
    <w:p w:rsidRPr="00EB5C1A" w:rsidR="00B662AD" w:rsidP="00F66947" w:rsidRDefault="002F40C1" w14:paraId="58DA57FD" w14:textId="65F6DB0D">
      <w:pPr>
        <w:numPr>
          <w:ilvl w:val="0"/>
          <w:numId w:val="3"/>
        </w:numPr>
        <w:rPr>
          <w:rFonts w:ascii="Calibri" w:hAnsi="Calibri" w:cs="Calibri"/>
        </w:rPr>
      </w:pPr>
      <w:r w:rsidRPr="59EDBA9B" w:rsidR="002F40C1">
        <w:rPr>
          <w:rFonts w:ascii="Calibri" w:hAnsi="Calibri" w:cs="Calibri"/>
        </w:rPr>
        <w:t>R</w:t>
      </w:r>
      <w:r w:rsidRPr="59EDBA9B" w:rsidR="00B662AD">
        <w:rPr>
          <w:rFonts w:ascii="Calibri" w:hAnsi="Calibri" w:cs="Calibri"/>
        </w:rPr>
        <w:t>equires school boards to develop and implement age-</w:t>
      </w:r>
      <w:r w:rsidRPr="59EDBA9B" w:rsidR="00F52AC8">
        <w:rPr>
          <w:rFonts w:ascii="Calibri" w:hAnsi="Calibri" w:cs="Calibri"/>
        </w:rPr>
        <w:t xml:space="preserve"> and</w:t>
      </w:r>
      <w:r w:rsidRPr="59EDBA9B" w:rsidR="76788AC7">
        <w:rPr>
          <w:rFonts w:ascii="Calibri" w:hAnsi="Calibri" w:cs="Calibri"/>
        </w:rPr>
        <w:t xml:space="preserve"> </w:t>
      </w:r>
      <w:r w:rsidRPr="59EDBA9B" w:rsidR="00F52AC8">
        <w:rPr>
          <w:rFonts w:ascii="Calibri" w:hAnsi="Calibri" w:cs="Calibri"/>
        </w:rPr>
        <w:t>d</w:t>
      </w:r>
      <w:r w:rsidRPr="59EDBA9B" w:rsidR="00B662AD">
        <w:rPr>
          <w:rFonts w:ascii="Calibri" w:hAnsi="Calibri" w:cs="Calibri"/>
        </w:rPr>
        <w:t>evelopmentally </w:t>
      </w:r>
      <w:r w:rsidRPr="59EDBA9B" w:rsidR="00B662AD">
        <w:rPr>
          <w:rFonts w:ascii="Calibri" w:hAnsi="Calibri" w:cs="Calibri"/>
        </w:rPr>
        <w:t>appropriate policies</w:t>
      </w:r>
      <w:r w:rsidRPr="59EDBA9B" w:rsidR="00B662AD">
        <w:rPr>
          <w:rFonts w:ascii="Calibri" w:hAnsi="Calibri" w:cs="Calibri"/>
        </w:rPr>
        <w:t xml:space="preserve"> relating to student cell phone and smart device possession and use on school property during regular school hours</w:t>
      </w:r>
      <w:r w:rsidRPr="59EDBA9B" w:rsidR="4C3BA590">
        <w:rPr>
          <w:rFonts w:ascii="Calibri" w:hAnsi="Calibri" w:cs="Calibri"/>
        </w:rPr>
        <w:t>.</w:t>
      </w:r>
    </w:p>
    <w:p w:rsidRPr="00EB5C1A" w:rsidR="008852BA" w:rsidP="00F66947" w:rsidRDefault="00F52AC8" w14:paraId="175E2871" w14:textId="260E27A2">
      <w:pPr>
        <w:numPr>
          <w:ilvl w:val="0"/>
          <w:numId w:val="3"/>
        </w:numPr>
        <w:rPr>
          <w:rFonts w:ascii="Calibri" w:hAnsi="Calibri" w:cs="Calibri"/>
        </w:rPr>
      </w:pPr>
      <w:r w:rsidRPr="59EDBA9B" w:rsidR="6C214DBB">
        <w:rPr>
          <w:rFonts w:ascii="Calibri" w:hAnsi="Calibri" w:cs="Calibri"/>
        </w:rPr>
        <w:t>P</w:t>
      </w:r>
      <w:r w:rsidRPr="59EDBA9B" w:rsidR="00B662AD">
        <w:rPr>
          <w:rFonts w:ascii="Calibri" w:hAnsi="Calibri" w:cs="Calibri"/>
        </w:rPr>
        <w:t xml:space="preserve">olicies </w:t>
      </w:r>
      <w:r w:rsidRPr="59EDBA9B" w:rsidR="002F40C1">
        <w:rPr>
          <w:rFonts w:ascii="Calibri" w:hAnsi="Calibri" w:cs="Calibri"/>
        </w:rPr>
        <w:t>must</w:t>
      </w:r>
      <w:r w:rsidRPr="59EDBA9B" w:rsidR="00F52AC8">
        <w:rPr>
          <w:rFonts w:ascii="Calibri" w:hAnsi="Calibri" w:cs="Calibri"/>
        </w:rPr>
        <w:t xml:space="preserve"> r</w:t>
      </w:r>
      <w:r w:rsidRPr="59EDBA9B" w:rsidR="00B662AD">
        <w:rPr>
          <w:rFonts w:ascii="Calibri" w:hAnsi="Calibri" w:cs="Calibri"/>
        </w:rPr>
        <w:t>estrict</w:t>
      </w:r>
      <w:r w:rsidRPr="59EDBA9B" w:rsidR="00F52AC8">
        <w:rPr>
          <w:rFonts w:ascii="Calibri" w:hAnsi="Calibri" w:cs="Calibri"/>
        </w:rPr>
        <w:t xml:space="preserve"> </w:t>
      </w:r>
      <w:r w:rsidRPr="59EDBA9B" w:rsidR="002F40C1">
        <w:rPr>
          <w:rFonts w:ascii="Calibri" w:hAnsi="Calibri" w:cs="Calibri"/>
        </w:rPr>
        <w:t xml:space="preserve">cell phone use as much as possible, therefore helping to </w:t>
      </w:r>
      <w:r w:rsidRPr="59EDBA9B" w:rsidR="005132D7">
        <w:rPr>
          <w:rFonts w:ascii="Calibri" w:hAnsi="Calibri" w:cs="Calibri"/>
        </w:rPr>
        <w:t xml:space="preserve">minimize </w:t>
      </w:r>
      <w:r w:rsidRPr="59EDBA9B" w:rsidR="008852BA">
        <w:rPr>
          <w:rFonts w:ascii="Calibri" w:hAnsi="Calibri" w:cs="Calibri"/>
        </w:rPr>
        <w:t xml:space="preserve">the distractions and </w:t>
      </w:r>
      <w:r w:rsidRPr="59EDBA9B" w:rsidR="005132D7">
        <w:rPr>
          <w:rFonts w:ascii="Calibri" w:hAnsi="Calibri" w:cs="Calibri"/>
        </w:rPr>
        <w:t xml:space="preserve">bullying and harassment issues </w:t>
      </w:r>
      <w:r w:rsidRPr="59EDBA9B" w:rsidR="008852BA">
        <w:rPr>
          <w:rFonts w:ascii="Calibri" w:hAnsi="Calibri" w:cs="Calibri"/>
        </w:rPr>
        <w:t>that they cause</w:t>
      </w:r>
      <w:r w:rsidRPr="59EDBA9B" w:rsidR="4C3BA590">
        <w:rPr>
          <w:rFonts w:ascii="Calibri" w:hAnsi="Calibri" w:cs="Calibri"/>
        </w:rPr>
        <w:t>.</w:t>
      </w:r>
    </w:p>
    <w:p w:rsidR="002F40C1" w:rsidP="00F66947" w:rsidRDefault="002F40C1" w14:paraId="72654FCA" w14:textId="1C9544D0">
      <w:pPr>
        <w:numPr>
          <w:ilvl w:val="0"/>
          <w:numId w:val="3"/>
        </w:numPr>
        <w:rPr>
          <w:rFonts w:ascii="Calibri" w:hAnsi="Calibri" w:cs="Calibri"/>
        </w:rPr>
      </w:pPr>
      <w:r w:rsidRPr="59EDBA9B" w:rsidR="002F40C1">
        <w:rPr>
          <w:rFonts w:ascii="Calibri" w:hAnsi="Calibri" w:cs="Calibri"/>
        </w:rPr>
        <w:t>I</w:t>
      </w:r>
      <w:r w:rsidRPr="59EDBA9B" w:rsidR="002347C2">
        <w:rPr>
          <w:rFonts w:ascii="Calibri" w:hAnsi="Calibri" w:cs="Calibri"/>
        </w:rPr>
        <w:t>nclud</w:t>
      </w:r>
      <w:r w:rsidRPr="59EDBA9B" w:rsidR="002F40C1">
        <w:rPr>
          <w:rFonts w:ascii="Calibri" w:hAnsi="Calibri" w:cs="Calibri"/>
        </w:rPr>
        <w:t>es a</w:t>
      </w:r>
      <w:r w:rsidRPr="59EDBA9B" w:rsidR="002347C2">
        <w:rPr>
          <w:rFonts w:ascii="Calibri" w:hAnsi="Calibri" w:cs="Calibri"/>
        </w:rPr>
        <w:t>llowances for s</w:t>
      </w:r>
      <w:r w:rsidRPr="59EDBA9B" w:rsidR="007D6357">
        <w:rPr>
          <w:rFonts w:ascii="Calibri" w:hAnsi="Calibri" w:cs="Calibri"/>
        </w:rPr>
        <w:t xml:space="preserve">tudents with </w:t>
      </w:r>
      <w:r w:rsidRPr="59EDBA9B" w:rsidR="00B662AD">
        <w:rPr>
          <w:rFonts w:ascii="Calibri" w:hAnsi="Calibri" w:cs="Calibri"/>
        </w:rPr>
        <w:t>Individualized Education Plan</w:t>
      </w:r>
      <w:r w:rsidRPr="59EDBA9B" w:rsidR="007D6357">
        <w:rPr>
          <w:rFonts w:ascii="Calibri" w:hAnsi="Calibri" w:cs="Calibri"/>
        </w:rPr>
        <w:t>s</w:t>
      </w:r>
      <w:r w:rsidRPr="59EDBA9B" w:rsidR="00B662AD">
        <w:rPr>
          <w:rFonts w:ascii="Calibri" w:hAnsi="Calibri" w:cs="Calibri"/>
        </w:rPr>
        <w:t xml:space="preserve"> or Section 504 Plan</w:t>
      </w:r>
      <w:r w:rsidRPr="59EDBA9B" w:rsidR="44984C9F">
        <w:rPr>
          <w:rFonts w:ascii="Calibri" w:hAnsi="Calibri" w:cs="Calibri"/>
        </w:rPr>
        <w:t>s</w:t>
      </w:r>
      <w:r w:rsidRPr="59EDBA9B" w:rsidR="06D19ED9">
        <w:rPr>
          <w:rFonts w:ascii="Calibri" w:hAnsi="Calibri" w:cs="Calibri"/>
        </w:rPr>
        <w:t>.</w:t>
      </w:r>
      <w:r w:rsidRPr="59EDBA9B" w:rsidR="00B662AD">
        <w:rPr>
          <w:rFonts w:ascii="Calibri" w:hAnsi="Calibri" w:cs="Calibri"/>
        </w:rPr>
        <w:t> </w:t>
      </w:r>
    </w:p>
    <w:p w:rsidR="002F40C1" w:rsidP="002F40C1" w:rsidRDefault="002F40C1" w14:paraId="6E65416F" w14:textId="77777777">
      <w:pPr>
        <w:rPr>
          <w:rFonts w:ascii="Calibri" w:hAnsi="Calibri" w:cs="Calibri"/>
        </w:rPr>
      </w:pPr>
    </w:p>
    <w:p w:rsidRPr="00EB5C1A" w:rsidR="00B662AD" w:rsidP="002F40C1" w:rsidRDefault="00F565C9" w14:paraId="18CC53B0" w14:textId="72268F69">
      <w:pPr>
        <w:rPr>
          <w:rFonts w:ascii="Calibri" w:hAnsi="Calibri" w:cs="Calibri"/>
        </w:rPr>
      </w:pPr>
      <w:hyperlink w:history="1" r:id="rId9">
        <w:r w:rsidRPr="002F40C1">
          <w:rPr>
            <w:rStyle w:val="Hyperlink"/>
            <w:rFonts w:ascii="Calibri" w:hAnsi="Calibri" w:cs="Calibri"/>
            <w:b/>
            <w:bCs/>
          </w:rPr>
          <w:t>HB1946</w:t>
        </w:r>
      </w:hyperlink>
      <w:r w:rsidRPr="002F40C1" w:rsidR="001D04F8">
        <w:rPr>
          <w:rFonts w:ascii="Calibri" w:hAnsi="Calibri" w:cs="Calibri"/>
          <w:b/>
          <w:bCs/>
        </w:rPr>
        <w:t>/</w:t>
      </w:r>
      <w:hyperlink w:history="1" r:id="rId10">
        <w:r w:rsidRPr="002F40C1" w:rsidR="001D04F8">
          <w:rPr>
            <w:rStyle w:val="Hyperlink"/>
            <w:rFonts w:ascii="Calibri" w:hAnsi="Calibri" w:cs="Calibri"/>
            <w:b/>
            <w:bCs/>
          </w:rPr>
          <w:t>SB 1060</w:t>
        </w:r>
      </w:hyperlink>
      <w:r w:rsidRPr="002F40C1">
        <w:rPr>
          <w:rFonts w:ascii="Calibri" w:hAnsi="Calibri" w:cs="Calibri"/>
        </w:rPr>
        <w:t xml:space="preserve"> </w:t>
      </w:r>
      <w:r w:rsidR="002F40C1">
        <w:rPr>
          <w:rFonts w:ascii="Calibri" w:hAnsi="Calibri" w:cs="Calibri"/>
        </w:rPr>
        <w:t xml:space="preserve"> </w:t>
      </w:r>
      <w:r w:rsidRPr="00EB5C1A" w:rsidR="00B662AD">
        <w:rPr>
          <w:rFonts w:ascii="Calibri" w:hAnsi="Calibri" w:cs="Calibri"/>
          <w:b/>
          <w:bCs/>
        </w:rPr>
        <w:t>Tobacco Possession</w:t>
      </w:r>
    </w:p>
    <w:p w:rsidRPr="00EB5C1A" w:rsidR="00B662AD" w:rsidP="002F40C1" w:rsidRDefault="00B662AD" w14:paraId="71B34F64" w14:textId="62977C0B">
      <w:pPr>
        <w:numPr>
          <w:ilvl w:val="0"/>
          <w:numId w:val="3"/>
        </w:numPr>
        <w:rPr>
          <w:rFonts w:ascii="Calibri" w:hAnsi="Calibri" w:cs="Calibri"/>
        </w:rPr>
      </w:pPr>
      <w:r w:rsidRPr="59EDBA9B" w:rsidR="00B662AD">
        <w:rPr>
          <w:rFonts w:ascii="Calibri" w:hAnsi="Calibri" w:cs="Calibri"/>
          <w:b w:val="1"/>
          <w:bCs w:val="1"/>
        </w:rPr>
        <w:t>Creates new code section</w:t>
      </w:r>
      <w:r w:rsidRPr="59EDBA9B" w:rsidR="74B5A97F">
        <w:rPr>
          <w:rFonts w:ascii="Calibri" w:hAnsi="Calibri" w:cs="Calibri"/>
        </w:rPr>
        <w:t xml:space="preserve"> in the </w:t>
      </w:r>
      <w:r w:rsidRPr="59EDBA9B" w:rsidR="74B5A97F">
        <w:rPr>
          <w:rFonts w:ascii="Calibri" w:hAnsi="Calibri" w:cs="Calibri"/>
          <w:i w:val="1"/>
          <w:iCs w:val="1"/>
        </w:rPr>
        <w:t>Code of Virginia</w:t>
      </w:r>
      <w:r w:rsidRPr="59EDBA9B" w:rsidR="74B5A97F">
        <w:rPr>
          <w:rFonts w:ascii="Calibri" w:hAnsi="Calibri" w:cs="Calibri"/>
        </w:rPr>
        <w:t xml:space="preserve"> </w:t>
      </w:r>
      <w:r w:rsidRPr="59EDBA9B" w:rsidR="00B662AD">
        <w:rPr>
          <w:rFonts w:ascii="Calibri" w:hAnsi="Calibri" w:cs="Calibri"/>
        </w:rPr>
        <w:t xml:space="preserve">§ </w:t>
      </w:r>
      <w:hyperlink r:id="Rf9a128b0148341e4">
        <w:r w:rsidRPr="59EDBA9B" w:rsidR="00B662AD">
          <w:rPr>
            <w:rStyle w:val="Hyperlink"/>
            <w:rFonts w:ascii="Calibri" w:hAnsi="Calibri" w:cs="Calibri"/>
          </w:rPr>
          <w:t>18.2-371.2:1</w:t>
        </w:r>
      </w:hyperlink>
    </w:p>
    <w:p w:rsidRPr="00EB5C1A" w:rsidR="00B662AD" w:rsidP="002F40C1" w:rsidRDefault="00D35E4B" w14:paraId="06F9A1F9" w14:textId="7CCAAEBC">
      <w:pPr>
        <w:numPr>
          <w:ilvl w:val="0"/>
          <w:numId w:val="3"/>
        </w:numPr>
        <w:rPr>
          <w:rFonts w:ascii="Calibri" w:hAnsi="Calibri" w:cs="Calibri"/>
        </w:rPr>
      </w:pPr>
      <w:r w:rsidRPr="59EDBA9B" w:rsidR="00D35E4B">
        <w:rPr>
          <w:rFonts w:ascii="Calibri" w:hAnsi="Calibri" w:cs="Calibri"/>
        </w:rPr>
        <w:t>P</w:t>
      </w:r>
      <w:r w:rsidRPr="59EDBA9B" w:rsidR="002347C2">
        <w:rPr>
          <w:rFonts w:ascii="Calibri" w:hAnsi="Calibri" w:cs="Calibri"/>
        </w:rPr>
        <w:t>rohibit</w:t>
      </w:r>
      <w:r w:rsidRPr="59EDBA9B" w:rsidR="00D35E4B">
        <w:rPr>
          <w:rFonts w:ascii="Calibri" w:hAnsi="Calibri" w:cs="Calibri"/>
        </w:rPr>
        <w:t>s</w:t>
      </w:r>
      <w:r w:rsidRPr="59EDBA9B" w:rsidR="002347C2">
        <w:rPr>
          <w:rFonts w:ascii="Calibri" w:hAnsi="Calibri" w:cs="Calibri"/>
        </w:rPr>
        <w:t xml:space="preserve"> any</w:t>
      </w:r>
      <w:r w:rsidRPr="59EDBA9B" w:rsidR="00B662AD">
        <w:rPr>
          <w:rFonts w:ascii="Calibri" w:hAnsi="Calibri" w:cs="Calibri"/>
        </w:rPr>
        <w:t xml:space="preserve"> person younger than 21 years of age </w:t>
      </w:r>
      <w:r w:rsidRPr="59EDBA9B" w:rsidR="00D35E4B">
        <w:rPr>
          <w:rFonts w:ascii="Calibri" w:hAnsi="Calibri" w:cs="Calibri"/>
        </w:rPr>
        <w:t xml:space="preserve">from </w:t>
      </w:r>
      <w:r w:rsidRPr="59EDBA9B" w:rsidR="00B662AD">
        <w:rPr>
          <w:rFonts w:ascii="Calibri" w:hAnsi="Calibri" w:cs="Calibri"/>
        </w:rPr>
        <w:t>possess</w:t>
      </w:r>
      <w:r w:rsidRPr="59EDBA9B" w:rsidR="00D35E4B">
        <w:rPr>
          <w:rFonts w:ascii="Calibri" w:hAnsi="Calibri" w:cs="Calibri"/>
        </w:rPr>
        <w:t>ing</w:t>
      </w:r>
      <w:r w:rsidRPr="59EDBA9B" w:rsidR="00B662AD">
        <w:rPr>
          <w:rFonts w:ascii="Calibri" w:hAnsi="Calibri" w:cs="Calibri"/>
        </w:rPr>
        <w:t xml:space="preserve"> any retail tobacco product or hemp product intended for smoking</w:t>
      </w:r>
      <w:r w:rsidRPr="59EDBA9B" w:rsidR="74021668">
        <w:rPr>
          <w:rFonts w:ascii="Calibri" w:hAnsi="Calibri" w:cs="Calibri"/>
        </w:rPr>
        <w:t>.</w:t>
      </w:r>
    </w:p>
    <w:p w:rsidR="59EDBA9B" w:rsidP="0C3F8148" w:rsidRDefault="59EDBA9B" w14:paraId="13FC7129" w14:textId="79BA73F3">
      <w:pPr>
        <w:pStyle w:val="Normal"/>
        <w:suppressLineNumbers w:val="0"/>
        <w:bidi w:val="0"/>
        <w:spacing w:before="0" w:beforeAutospacing="off" w:after="160" w:afterAutospacing="off" w:line="259" w:lineRule="auto"/>
        <w:ind/>
        <w:rPr>
          <w:rFonts w:ascii="Calibri" w:hAnsi="Calibri" w:cs="Calibri"/>
        </w:rPr>
      </w:pPr>
    </w:p>
    <w:p w:rsidRPr="000C528B" w:rsidR="00B662AD" w:rsidP="000C528B" w:rsidRDefault="00A71E61" w14:paraId="3BD40C75" w14:textId="1094B9F5">
      <w:pPr>
        <w:rPr>
          <w:rFonts w:ascii="Calibri" w:hAnsi="Calibri" w:cs="Calibri"/>
        </w:rPr>
      </w:pPr>
      <w:hyperlink w:history="1" r:id="rId14">
        <w:r w:rsidRPr="000C528B">
          <w:rPr>
            <w:rStyle w:val="Hyperlink"/>
            <w:rFonts w:ascii="Calibri" w:hAnsi="Calibri" w:cs="Calibri"/>
            <w:b/>
            <w:bCs/>
          </w:rPr>
          <w:t>SB1240</w:t>
        </w:r>
      </w:hyperlink>
      <w:r w:rsidRPr="000C528B" w:rsidR="00C04164">
        <w:rPr>
          <w:rFonts w:ascii="Calibri" w:hAnsi="Calibri" w:cs="Calibri"/>
          <w:b/>
          <w:bCs/>
        </w:rPr>
        <w:t>/</w:t>
      </w:r>
      <w:hyperlink w:history="1" r:id="rId15">
        <w:r w:rsidRPr="000C528B" w:rsidR="00C04164">
          <w:rPr>
            <w:rStyle w:val="Hyperlink"/>
            <w:rFonts w:ascii="Calibri" w:hAnsi="Calibri" w:cs="Calibri"/>
            <w:b/>
            <w:bCs/>
          </w:rPr>
          <w:t>HB 2774</w:t>
        </w:r>
      </w:hyperlink>
      <w:r w:rsidRPr="000C528B" w:rsidR="00605F31">
        <w:rPr>
          <w:rFonts w:ascii="Calibri" w:hAnsi="Calibri" w:cs="Calibri"/>
          <w:b/>
          <w:bCs/>
        </w:rPr>
        <w:t xml:space="preserve"> </w:t>
      </w:r>
      <w:r w:rsidRPr="000C528B" w:rsidR="00B662AD">
        <w:rPr>
          <w:rFonts w:ascii="Calibri" w:hAnsi="Calibri" w:cs="Calibri"/>
          <w:b/>
          <w:bCs/>
        </w:rPr>
        <w:t>Overdose Notification</w:t>
      </w:r>
    </w:p>
    <w:p w:rsidRPr="00EB5C1A" w:rsidR="00DE55B1" w:rsidP="008A680F" w:rsidRDefault="00DE55B1" w14:paraId="721451F1" w14:textId="46E18021">
      <w:pPr>
        <w:numPr>
          <w:ilvl w:val="0"/>
          <w:numId w:val="11"/>
        </w:numPr>
        <w:ind w:left="720"/>
        <w:rPr>
          <w:rFonts w:ascii="Calibri" w:hAnsi="Calibri" w:cs="Calibri"/>
        </w:rPr>
      </w:pPr>
      <w:r w:rsidRPr="59EDBA9B" w:rsidR="00DE55B1">
        <w:rPr>
          <w:rFonts w:ascii="Calibri" w:hAnsi="Calibri" w:cs="Calibri"/>
          <w:b w:val="1"/>
          <w:bCs w:val="1"/>
        </w:rPr>
        <w:t>Amends</w:t>
      </w:r>
      <w:r w:rsidRPr="59EDBA9B" w:rsidR="6B29670D">
        <w:rPr>
          <w:rFonts w:ascii="Calibri" w:hAnsi="Calibri" w:cs="Calibri"/>
        </w:rPr>
        <w:t xml:space="preserve"> the </w:t>
      </w:r>
      <w:r w:rsidRPr="59EDBA9B" w:rsidR="6B29670D">
        <w:rPr>
          <w:rFonts w:ascii="Calibri" w:hAnsi="Calibri" w:cs="Calibri"/>
          <w:i w:val="1"/>
          <w:iCs w:val="1"/>
        </w:rPr>
        <w:t>Code of Virginia</w:t>
      </w:r>
      <w:r w:rsidRPr="59EDBA9B" w:rsidR="00DE55B1">
        <w:rPr>
          <w:rFonts w:ascii="Calibri" w:hAnsi="Calibri" w:cs="Calibri"/>
        </w:rPr>
        <w:t xml:space="preserve"> § </w:t>
      </w:r>
      <w:hyperlink r:id="R2754d04f1cd24e73">
        <w:r w:rsidRPr="59EDBA9B" w:rsidR="00DE55B1">
          <w:rPr>
            <w:rStyle w:val="Hyperlink"/>
            <w:rFonts w:ascii="Calibri" w:hAnsi="Calibri" w:cs="Calibri"/>
          </w:rPr>
          <w:t>22.1-272.1:1</w:t>
        </w:r>
      </w:hyperlink>
    </w:p>
    <w:p w:rsidRPr="00EB5C1A" w:rsidR="00E852F9" w:rsidP="008A680F" w:rsidRDefault="000C528B" w14:paraId="5A2A1845" w14:textId="61F5DC0B">
      <w:pPr>
        <w:numPr>
          <w:ilvl w:val="0"/>
          <w:numId w:val="11"/>
        </w:numPr>
        <w:ind w:left="720"/>
        <w:rPr>
          <w:rFonts w:ascii="Calibri" w:hAnsi="Calibri" w:cs="Calibri"/>
        </w:rPr>
      </w:pPr>
      <w:r w:rsidRPr="59EDBA9B" w:rsidR="000C528B">
        <w:rPr>
          <w:rFonts w:ascii="Calibri" w:hAnsi="Calibri" w:cs="Calibri"/>
        </w:rPr>
        <w:t>R</w:t>
      </w:r>
      <w:r w:rsidRPr="59EDBA9B" w:rsidR="00E852F9">
        <w:rPr>
          <w:rFonts w:ascii="Calibri" w:hAnsi="Calibri" w:cs="Calibri"/>
        </w:rPr>
        <w:t>equire</w:t>
      </w:r>
      <w:r w:rsidRPr="59EDBA9B" w:rsidR="000C528B">
        <w:rPr>
          <w:rFonts w:ascii="Calibri" w:hAnsi="Calibri" w:cs="Calibri"/>
        </w:rPr>
        <w:t>s</w:t>
      </w:r>
      <w:r w:rsidRPr="59EDBA9B" w:rsidR="21DA8577">
        <w:rPr>
          <w:rFonts w:ascii="Calibri" w:hAnsi="Calibri" w:cs="Calibri"/>
        </w:rPr>
        <w:t xml:space="preserve"> the</w:t>
      </w:r>
      <w:r w:rsidRPr="59EDBA9B" w:rsidR="00E852F9">
        <w:rPr>
          <w:rFonts w:ascii="Calibri" w:hAnsi="Calibri" w:cs="Calibri"/>
        </w:rPr>
        <w:t xml:space="preserve"> </w:t>
      </w:r>
      <w:r w:rsidRPr="59EDBA9B" w:rsidR="000C528B">
        <w:rPr>
          <w:rFonts w:ascii="Calibri" w:hAnsi="Calibri" w:cs="Calibri"/>
        </w:rPr>
        <w:t>V</w:t>
      </w:r>
      <w:r w:rsidRPr="59EDBA9B" w:rsidR="6A8ADF20">
        <w:rPr>
          <w:rFonts w:ascii="Calibri" w:hAnsi="Calibri" w:cs="Calibri"/>
        </w:rPr>
        <w:t xml:space="preserve">irginia </w:t>
      </w:r>
      <w:r w:rsidRPr="59EDBA9B" w:rsidR="00DE55B1">
        <w:rPr>
          <w:rFonts w:ascii="Calibri" w:hAnsi="Calibri" w:cs="Calibri"/>
        </w:rPr>
        <w:t>D</w:t>
      </w:r>
      <w:r w:rsidRPr="59EDBA9B" w:rsidR="47C75666">
        <w:rPr>
          <w:rFonts w:ascii="Calibri" w:hAnsi="Calibri" w:cs="Calibri"/>
        </w:rPr>
        <w:t xml:space="preserve">epartment of </w:t>
      </w:r>
      <w:r w:rsidRPr="59EDBA9B" w:rsidR="00DE55B1">
        <w:rPr>
          <w:rFonts w:ascii="Calibri" w:hAnsi="Calibri" w:cs="Calibri"/>
        </w:rPr>
        <w:t>E</w:t>
      </w:r>
      <w:r w:rsidRPr="59EDBA9B" w:rsidR="57647203">
        <w:rPr>
          <w:rFonts w:ascii="Calibri" w:hAnsi="Calibri" w:cs="Calibri"/>
        </w:rPr>
        <w:t xml:space="preserve">ducation </w:t>
      </w:r>
      <w:r w:rsidRPr="59EDBA9B" w:rsidR="00E852F9">
        <w:rPr>
          <w:rFonts w:ascii="Calibri" w:hAnsi="Calibri" w:cs="Calibri"/>
        </w:rPr>
        <w:t xml:space="preserve">to </w:t>
      </w:r>
      <w:r w:rsidRPr="59EDBA9B" w:rsidR="00DE55B1">
        <w:rPr>
          <w:rFonts w:ascii="Calibri" w:hAnsi="Calibri" w:cs="Calibri"/>
        </w:rPr>
        <w:t>establish</w:t>
      </w:r>
      <w:r w:rsidRPr="59EDBA9B" w:rsidR="00DE55B1">
        <w:rPr>
          <w:rFonts w:ascii="Calibri" w:hAnsi="Calibri" w:cs="Calibri"/>
        </w:rPr>
        <w:t> and maintain guidelines for school-connected student overdose response and parental notification policies</w:t>
      </w:r>
      <w:r w:rsidRPr="59EDBA9B" w:rsidR="65EC2C80">
        <w:rPr>
          <w:rFonts w:ascii="Calibri" w:hAnsi="Calibri" w:cs="Calibri"/>
        </w:rPr>
        <w:t>.</w:t>
      </w:r>
    </w:p>
    <w:p w:rsidRPr="00EB5C1A" w:rsidR="00FD4C94" w:rsidP="008A680F" w:rsidRDefault="000C528B" w14:paraId="1D465FEA" w14:textId="04143E79">
      <w:pPr>
        <w:numPr>
          <w:ilvl w:val="0"/>
          <w:numId w:val="11"/>
        </w:numPr>
        <w:ind w:left="720"/>
        <w:rPr>
          <w:rFonts w:ascii="Calibri" w:hAnsi="Calibri" w:cs="Calibri"/>
        </w:rPr>
      </w:pPr>
      <w:r w:rsidRPr="59EDBA9B" w:rsidR="000C528B">
        <w:rPr>
          <w:rFonts w:ascii="Calibri" w:hAnsi="Calibri" w:cs="Calibri"/>
        </w:rPr>
        <w:t>R</w:t>
      </w:r>
      <w:r w:rsidRPr="59EDBA9B" w:rsidR="00E852F9">
        <w:rPr>
          <w:rFonts w:ascii="Calibri" w:hAnsi="Calibri" w:cs="Calibri"/>
        </w:rPr>
        <w:t>equire</w:t>
      </w:r>
      <w:r w:rsidRPr="59EDBA9B" w:rsidR="000C528B">
        <w:rPr>
          <w:rFonts w:ascii="Calibri" w:hAnsi="Calibri" w:cs="Calibri"/>
        </w:rPr>
        <w:t>s</w:t>
      </w:r>
      <w:r w:rsidRPr="59EDBA9B" w:rsidR="00E852F9">
        <w:rPr>
          <w:rFonts w:ascii="Calibri" w:hAnsi="Calibri" w:cs="Calibri"/>
        </w:rPr>
        <w:t xml:space="preserve"> </w:t>
      </w:r>
      <w:r w:rsidRPr="59EDBA9B" w:rsidR="00DE55B1">
        <w:rPr>
          <w:rFonts w:ascii="Calibri" w:hAnsi="Calibri" w:cs="Calibri"/>
        </w:rPr>
        <w:t>division superintendent</w:t>
      </w:r>
      <w:r w:rsidRPr="59EDBA9B" w:rsidR="00E852F9">
        <w:rPr>
          <w:rFonts w:ascii="Calibri" w:hAnsi="Calibri" w:cs="Calibri"/>
        </w:rPr>
        <w:t>s</w:t>
      </w:r>
      <w:r w:rsidRPr="59EDBA9B" w:rsidR="00DE55B1">
        <w:rPr>
          <w:rFonts w:ascii="Calibri" w:hAnsi="Calibri" w:cs="Calibri"/>
        </w:rPr>
        <w:t xml:space="preserve"> </w:t>
      </w:r>
      <w:r w:rsidRPr="59EDBA9B" w:rsidR="00E852F9">
        <w:rPr>
          <w:rFonts w:ascii="Calibri" w:hAnsi="Calibri" w:cs="Calibri"/>
        </w:rPr>
        <w:t>(o</w:t>
      </w:r>
      <w:r w:rsidRPr="59EDBA9B" w:rsidR="00DE55B1">
        <w:rPr>
          <w:rFonts w:ascii="Calibri" w:hAnsi="Calibri" w:cs="Calibri"/>
        </w:rPr>
        <w:t xml:space="preserve">r </w:t>
      </w:r>
      <w:r w:rsidRPr="59EDBA9B" w:rsidR="00E852F9">
        <w:rPr>
          <w:rFonts w:ascii="Calibri" w:hAnsi="Calibri" w:cs="Calibri"/>
        </w:rPr>
        <w:t>their</w:t>
      </w:r>
      <w:r w:rsidRPr="59EDBA9B" w:rsidR="00DE55B1">
        <w:rPr>
          <w:rFonts w:ascii="Calibri" w:hAnsi="Calibri" w:cs="Calibri"/>
        </w:rPr>
        <w:t xml:space="preserve"> designee</w:t>
      </w:r>
      <w:r w:rsidRPr="59EDBA9B" w:rsidR="00E852F9">
        <w:rPr>
          <w:rFonts w:ascii="Calibri" w:hAnsi="Calibri" w:cs="Calibri"/>
        </w:rPr>
        <w:t xml:space="preserve">) to </w:t>
      </w:r>
      <w:r w:rsidRPr="59EDBA9B" w:rsidR="00DE55B1">
        <w:rPr>
          <w:rFonts w:ascii="Calibri" w:hAnsi="Calibri" w:cs="Calibri"/>
        </w:rPr>
        <w:t>notify the parent</w:t>
      </w:r>
      <w:r w:rsidRPr="59EDBA9B" w:rsidR="4D5E628F">
        <w:rPr>
          <w:rFonts w:ascii="Calibri" w:hAnsi="Calibri" w:cs="Calibri"/>
        </w:rPr>
        <w:t>(</w:t>
      </w:r>
      <w:r w:rsidRPr="59EDBA9B" w:rsidR="00951718">
        <w:rPr>
          <w:rFonts w:ascii="Calibri" w:hAnsi="Calibri" w:cs="Calibri"/>
        </w:rPr>
        <w:t>s</w:t>
      </w:r>
      <w:r w:rsidRPr="59EDBA9B" w:rsidR="2BC4DAF5">
        <w:rPr>
          <w:rFonts w:ascii="Calibri" w:hAnsi="Calibri" w:cs="Calibri"/>
        </w:rPr>
        <w:t>)</w:t>
      </w:r>
      <w:r w:rsidRPr="59EDBA9B" w:rsidR="00DE55B1">
        <w:rPr>
          <w:rFonts w:ascii="Calibri" w:hAnsi="Calibri" w:cs="Calibri"/>
        </w:rPr>
        <w:t xml:space="preserve"> of each student in the division of any suspected school-connected overdose within 24 hours of learning of the suspected overdose</w:t>
      </w:r>
      <w:r w:rsidRPr="59EDBA9B" w:rsidR="0E5DD26C">
        <w:rPr>
          <w:rFonts w:ascii="Calibri" w:hAnsi="Calibri" w:cs="Calibri"/>
        </w:rPr>
        <w:t>.</w:t>
      </w:r>
    </w:p>
    <w:p w:rsidRPr="00EB5C1A" w:rsidR="00FD4C94" w:rsidP="000C528B" w:rsidRDefault="00FD4C94" w14:paraId="736C0A53" w14:textId="77777777">
      <w:pPr>
        <w:rPr>
          <w:rFonts w:ascii="Calibri" w:hAnsi="Calibri" w:cs="Calibri"/>
          <w:b/>
          <w:bCs/>
        </w:rPr>
      </w:pPr>
    </w:p>
    <w:p w:rsidRPr="00EB5C1A" w:rsidR="00B662AD" w:rsidP="008A680F" w:rsidRDefault="00512EE7" w14:paraId="55146720" w14:textId="2E0AE7D1">
      <w:pPr>
        <w:rPr>
          <w:rFonts w:ascii="Calibri" w:hAnsi="Calibri" w:cs="Calibri"/>
          <w:b/>
          <w:bCs/>
        </w:rPr>
      </w:pPr>
      <w:hyperlink w:history="1" r:id="rId17">
        <w:r w:rsidRPr="00EB5C1A">
          <w:rPr>
            <w:rStyle w:val="Hyperlink"/>
            <w:rFonts w:ascii="Calibri" w:hAnsi="Calibri" w:cs="Calibri"/>
            <w:b/>
            <w:bCs/>
          </w:rPr>
          <w:t>HB2055</w:t>
        </w:r>
      </w:hyperlink>
      <w:r w:rsidRPr="00EB5C1A">
        <w:rPr>
          <w:rFonts w:ascii="Calibri" w:hAnsi="Calibri" w:cs="Calibri"/>
          <w:b/>
          <w:bCs/>
        </w:rPr>
        <w:t xml:space="preserve"> </w:t>
      </w:r>
      <w:r w:rsidRPr="00EB5C1A" w:rsidR="00B662AD">
        <w:rPr>
          <w:rFonts w:ascii="Calibri" w:hAnsi="Calibri" w:cs="Calibri"/>
          <w:b/>
          <w:bCs/>
        </w:rPr>
        <w:t xml:space="preserve">Suicide/ Safe Storage of Firearms Notification </w:t>
      </w:r>
    </w:p>
    <w:p w:rsidRPr="00EB5C1A" w:rsidR="00B662AD" w:rsidP="008A680F" w:rsidRDefault="00B662AD" w14:paraId="461B0B22" w14:textId="2591404C">
      <w:pPr>
        <w:numPr>
          <w:ilvl w:val="0"/>
          <w:numId w:val="5"/>
        </w:numPr>
        <w:rPr>
          <w:rFonts w:ascii="Calibri" w:hAnsi="Calibri" w:cs="Calibri"/>
        </w:rPr>
      </w:pPr>
      <w:r w:rsidRPr="59EDBA9B" w:rsidR="00B662AD">
        <w:rPr>
          <w:rFonts w:ascii="Calibri" w:hAnsi="Calibri" w:cs="Calibri"/>
          <w:b w:val="1"/>
          <w:bCs w:val="1"/>
        </w:rPr>
        <w:t>Amends</w:t>
      </w:r>
      <w:r w:rsidRPr="59EDBA9B" w:rsidR="25527A01">
        <w:rPr>
          <w:rFonts w:ascii="Calibri" w:hAnsi="Calibri" w:cs="Calibri"/>
          <w:b w:val="1"/>
          <w:bCs w:val="1"/>
        </w:rPr>
        <w:t xml:space="preserve"> </w:t>
      </w:r>
      <w:r w:rsidRPr="59EDBA9B" w:rsidR="25527A01">
        <w:rPr>
          <w:rFonts w:ascii="Calibri" w:hAnsi="Calibri" w:cs="Calibri"/>
        </w:rPr>
        <w:t xml:space="preserve">the </w:t>
      </w:r>
      <w:r w:rsidRPr="59EDBA9B" w:rsidR="25527A01">
        <w:rPr>
          <w:rFonts w:ascii="Calibri" w:hAnsi="Calibri" w:cs="Calibri"/>
          <w:i w:val="1"/>
          <w:iCs w:val="1"/>
        </w:rPr>
        <w:t>Code of Virginia</w:t>
      </w:r>
      <w:r w:rsidRPr="59EDBA9B" w:rsidR="00B662AD">
        <w:rPr>
          <w:rFonts w:ascii="Calibri" w:hAnsi="Calibri" w:cs="Calibri"/>
        </w:rPr>
        <w:t xml:space="preserve"> § </w:t>
      </w:r>
      <w:hyperlink r:id="R2f9ae9bb223143c7">
        <w:r w:rsidRPr="59EDBA9B" w:rsidR="00B662AD">
          <w:rPr>
            <w:rStyle w:val="Hyperlink"/>
            <w:rFonts w:ascii="Calibri" w:hAnsi="Calibri" w:cs="Calibri"/>
          </w:rPr>
          <w:t>22.1-272.1</w:t>
        </w:r>
      </w:hyperlink>
    </w:p>
    <w:p w:rsidRPr="00EB5C1A" w:rsidR="00B662AD" w:rsidP="008A680F" w:rsidRDefault="00675E5F" w14:paraId="1686F95C" w14:textId="3E7603AA">
      <w:pPr>
        <w:numPr>
          <w:ilvl w:val="0"/>
          <w:numId w:val="5"/>
        </w:numPr>
        <w:rPr>
          <w:rFonts w:ascii="Calibri" w:hAnsi="Calibri" w:cs="Calibri"/>
        </w:rPr>
      </w:pPr>
      <w:r w:rsidRPr="59EDBA9B" w:rsidR="00675E5F">
        <w:rPr>
          <w:rFonts w:ascii="Calibri" w:hAnsi="Calibri" w:cs="Calibri"/>
        </w:rPr>
        <w:t>Adds</w:t>
      </w:r>
      <w:r w:rsidRPr="59EDBA9B" w:rsidR="00FD4C94">
        <w:rPr>
          <w:rFonts w:ascii="Calibri" w:hAnsi="Calibri" w:cs="Calibri"/>
        </w:rPr>
        <w:t xml:space="preserve"> a requirement </w:t>
      </w:r>
      <w:r w:rsidRPr="59EDBA9B" w:rsidR="006C0880">
        <w:rPr>
          <w:rFonts w:ascii="Calibri" w:hAnsi="Calibri" w:cs="Calibri"/>
        </w:rPr>
        <w:t xml:space="preserve">that </w:t>
      </w:r>
      <w:r w:rsidRPr="59EDBA9B" w:rsidR="00B662AD">
        <w:rPr>
          <w:rFonts w:ascii="Calibri" w:hAnsi="Calibri" w:cs="Calibri"/>
        </w:rPr>
        <w:t>any person licensed as administrative or instructional personnel who believe</w:t>
      </w:r>
      <w:r w:rsidRPr="59EDBA9B" w:rsidR="006C0880">
        <w:rPr>
          <w:rFonts w:ascii="Calibri" w:hAnsi="Calibri" w:cs="Calibri"/>
        </w:rPr>
        <w:t>s a</w:t>
      </w:r>
      <w:r w:rsidRPr="59EDBA9B" w:rsidR="00B662AD">
        <w:rPr>
          <w:rFonts w:ascii="Calibri" w:hAnsi="Calibri" w:cs="Calibri"/>
        </w:rPr>
        <w:t xml:space="preserve"> student is at imminent risk of suicide </w:t>
      </w:r>
      <w:r w:rsidRPr="59EDBA9B" w:rsidR="006C0880">
        <w:rPr>
          <w:rFonts w:ascii="Calibri" w:hAnsi="Calibri" w:cs="Calibri"/>
        </w:rPr>
        <w:t>would</w:t>
      </w:r>
      <w:r w:rsidRPr="59EDBA9B" w:rsidR="00B662AD">
        <w:rPr>
          <w:rFonts w:ascii="Calibri" w:hAnsi="Calibri" w:cs="Calibri"/>
        </w:rPr>
        <w:t xml:space="preserve"> provide suicide prevention </w:t>
      </w:r>
      <w:r w:rsidRPr="59EDBA9B" w:rsidR="006C50EA">
        <w:rPr>
          <w:rFonts w:ascii="Calibri" w:hAnsi="Calibri" w:cs="Calibri"/>
        </w:rPr>
        <w:t xml:space="preserve">materials and </w:t>
      </w:r>
      <w:r w:rsidRPr="59EDBA9B" w:rsidR="000257FC">
        <w:rPr>
          <w:rFonts w:ascii="Calibri" w:hAnsi="Calibri" w:cs="Calibri"/>
        </w:rPr>
        <w:t xml:space="preserve">information </w:t>
      </w:r>
      <w:r w:rsidRPr="59EDBA9B" w:rsidR="00B662AD">
        <w:rPr>
          <w:rFonts w:ascii="Calibri" w:hAnsi="Calibri" w:cs="Calibri"/>
        </w:rPr>
        <w:t xml:space="preserve">relating to the safe storage of firearms in the presence of minors and </w:t>
      </w:r>
      <w:r w:rsidRPr="59EDBA9B" w:rsidR="000257FC">
        <w:rPr>
          <w:rFonts w:ascii="Calibri" w:hAnsi="Calibri" w:cs="Calibri"/>
        </w:rPr>
        <w:t xml:space="preserve">limiting </w:t>
      </w:r>
      <w:r w:rsidRPr="59EDBA9B" w:rsidR="00B662AD">
        <w:rPr>
          <w:rFonts w:ascii="Calibri" w:hAnsi="Calibri" w:cs="Calibri"/>
        </w:rPr>
        <w:t>a student's access to lethal means, including firearms and medications</w:t>
      </w:r>
      <w:r w:rsidRPr="59EDBA9B" w:rsidR="29FF6350">
        <w:rPr>
          <w:rFonts w:ascii="Calibri" w:hAnsi="Calibri" w:cs="Calibri"/>
        </w:rPr>
        <w:t>.</w:t>
      </w:r>
    </w:p>
    <w:p w:rsidRPr="00EB5C1A" w:rsidR="00967DC7" w:rsidP="008A680F" w:rsidRDefault="00675E5F" w14:paraId="1B3E4AE3" w14:textId="25A7BAEE">
      <w:pPr>
        <w:numPr>
          <w:ilvl w:val="0"/>
          <w:numId w:val="5"/>
        </w:numPr>
        <w:rPr>
          <w:rFonts w:ascii="Calibri" w:hAnsi="Calibri" w:cs="Calibri"/>
        </w:rPr>
      </w:pPr>
      <w:r w:rsidRPr="59EDBA9B" w:rsidR="00675E5F">
        <w:rPr>
          <w:rFonts w:ascii="Calibri" w:hAnsi="Calibri" w:cs="Calibri"/>
        </w:rPr>
        <w:t>R</w:t>
      </w:r>
      <w:r w:rsidRPr="59EDBA9B" w:rsidR="000257FC">
        <w:rPr>
          <w:rFonts w:ascii="Calibri" w:hAnsi="Calibri" w:cs="Calibri"/>
        </w:rPr>
        <w:t>e</w:t>
      </w:r>
      <w:r w:rsidRPr="59EDBA9B" w:rsidR="00B662AD">
        <w:rPr>
          <w:rFonts w:ascii="Calibri" w:hAnsi="Calibri" w:cs="Calibri"/>
        </w:rPr>
        <w:t>quire</w:t>
      </w:r>
      <w:r w:rsidRPr="59EDBA9B" w:rsidR="00675E5F">
        <w:rPr>
          <w:rFonts w:ascii="Calibri" w:hAnsi="Calibri" w:cs="Calibri"/>
        </w:rPr>
        <w:t>s</w:t>
      </w:r>
      <w:r w:rsidRPr="59EDBA9B" w:rsidR="00B662AD">
        <w:rPr>
          <w:rFonts w:ascii="Calibri" w:hAnsi="Calibri" w:cs="Calibri"/>
        </w:rPr>
        <w:t xml:space="preserve"> </w:t>
      </w:r>
      <w:r w:rsidRPr="59EDBA9B" w:rsidR="00675E5F">
        <w:rPr>
          <w:rFonts w:ascii="Calibri" w:hAnsi="Calibri" w:cs="Calibri"/>
        </w:rPr>
        <w:t>V</w:t>
      </w:r>
      <w:r w:rsidRPr="59EDBA9B" w:rsidR="63C4105C">
        <w:rPr>
          <w:rFonts w:ascii="Calibri" w:hAnsi="Calibri" w:cs="Calibri"/>
        </w:rPr>
        <w:t xml:space="preserve">irginia </w:t>
      </w:r>
      <w:r w:rsidRPr="59EDBA9B" w:rsidR="00B662AD">
        <w:rPr>
          <w:rFonts w:ascii="Calibri" w:hAnsi="Calibri" w:cs="Calibri"/>
        </w:rPr>
        <w:t>D</w:t>
      </w:r>
      <w:r w:rsidRPr="59EDBA9B" w:rsidR="66572CC4">
        <w:rPr>
          <w:rFonts w:ascii="Calibri" w:hAnsi="Calibri" w:cs="Calibri"/>
        </w:rPr>
        <w:t xml:space="preserve">epartment of </w:t>
      </w:r>
      <w:r w:rsidRPr="59EDBA9B" w:rsidR="00B662AD">
        <w:rPr>
          <w:rFonts w:ascii="Calibri" w:hAnsi="Calibri" w:cs="Calibri"/>
        </w:rPr>
        <w:t>E</w:t>
      </w:r>
      <w:r w:rsidRPr="59EDBA9B" w:rsidR="6E724E02">
        <w:rPr>
          <w:rFonts w:ascii="Calibri" w:hAnsi="Calibri" w:cs="Calibri"/>
        </w:rPr>
        <w:t>ducation</w:t>
      </w:r>
      <w:r w:rsidRPr="59EDBA9B" w:rsidR="00B662AD">
        <w:rPr>
          <w:rFonts w:ascii="Calibri" w:hAnsi="Calibri" w:cs="Calibri"/>
        </w:rPr>
        <w:t xml:space="preserve">, </w:t>
      </w:r>
      <w:r w:rsidRPr="59EDBA9B" w:rsidR="2F25C862">
        <w:rPr>
          <w:rFonts w:ascii="Calibri" w:hAnsi="Calibri" w:cs="Calibri"/>
        </w:rPr>
        <w:t xml:space="preserve">Virginia </w:t>
      </w:r>
      <w:r w:rsidRPr="59EDBA9B" w:rsidR="00B662AD">
        <w:rPr>
          <w:rFonts w:ascii="Calibri" w:hAnsi="Calibri" w:cs="Calibri"/>
        </w:rPr>
        <w:t>D</w:t>
      </w:r>
      <w:r w:rsidRPr="59EDBA9B" w:rsidR="2D58F96D">
        <w:rPr>
          <w:rFonts w:ascii="Calibri" w:hAnsi="Calibri" w:cs="Calibri"/>
        </w:rPr>
        <w:t xml:space="preserve">epartment of </w:t>
      </w:r>
      <w:r w:rsidRPr="59EDBA9B" w:rsidR="358CF945">
        <w:rPr>
          <w:rFonts w:ascii="Calibri" w:hAnsi="Calibri" w:cs="Calibri"/>
        </w:rPr>
        <w:t xml:space="preserve">Behavioral </w:t>
      </w:r>
      <w:r w:rsidRPr="59EDBA9B" w:rsidR="00B662AD">
        <w:rPr>
          <w:rFonts w:ascii="Calibri" w:hAnsi="Calibri" w:cs="Calibri"/>
        </w:rPr>
        <w:t>H</w:t>
      </w:r>
      <w:r w:rsidRPr="59EDBA9B" w:rsidR="0FA10CAF">
        <w:rPr>
          <w:rFonts w:ascii="Calibri" w:hAnsi="Calibri" w:cs="Calibri"/>
        </w:rPr>
        <w:t xml:space="preserve">ealth and </w:t>
      </w:r>
      <w:r w:rsidRPr="59EDBA9B" w:rsidR="00B662AD">
        <w:rPr>
          <w:rFonts w:ascii="Calibri" w:hAnsi="Calibri" w:cs="Calibri"/>
        </w:rPr>
        <w:t>D</w:t>
      </w:r>
      <w:r w:rsidRPr="59EDBA9B" w:rsidR="756FA53D">
        <w:rPr>
          <w:rFonts w:ascii="Calibri" w:hAnsi="Calibri" w:cs="Calibri"/>
        </w:rPr>
        <w:t xml:space="preserve">evelopmental </w:t>
      </w:r>
      <w:r w:rsidRPr="59EDBA9B" w:rsidR="00B662AD">
        <w:rPr>
          <w:rFonts w:ascii="Calibri" w:hAnsi="Calibri" w:cs="Calibri"/>
        </w:rPr>
        <w:t>S</w:t>
      </w:r>
      <w:r w:rsidRPr="59EDBA9B" w:rsidR="0DDF31D6">
        <w:rPr>
          <w:rFonts w:ascii="Calibri" w:hAnsi="Calibri" w:cs="Calibri"/>
        </w:rPr>
        <w:t>ervices</w:t>
      </w:r>
      <w:r w:rsidRPr="59EDBA9B" w:rsidR="00B662AD">
        <w:rPr>
          <w:rFonts w:ascii="Calibri" w:hAnsi="Calibri" w:cs="Calibri"/>
        </w:rPr>
        <w:t>, and V</w:t>
      </w:r>
      <w:r w:rsidRPr="59EDBA9B" w:rsidR="4AD155BF">
        <w:rPr>
          <w:rFonts w:ascii="Calibri" w:hAnsi="Calibri" w:cs="Calibri"/>
        </w:rPr>
        <w:t xml:space="preserve">irginia </w:t>
      </w:r>
      <w:r w:rsidRPr="59EDBA9B" w:rsidR="00B662AD">
        <w:rPr>
          <w:rFonts w:ascii="Calibri" w:hAnsi="Calibri" w:cs="Calibri"/>
        </w:rPr>
        <w:t>D</w:t>
      </w:r>
      <w:r w:rsidRPr="59EDBA9B" w:rsidR="7140C8D0">
        <w:rPr>
          <w:rFonts w:ascii="Calibri" w:hAnsi="Calibri" w:cs="Calibri"/>
        </w:rPr>
        <w:t xml:space="preserve">epartment of </w:t>
      </w:r>
      <w:r w:rsidRPr="59EDBA9B" w:rsidR="00B662AD">
        <w:rPr>
          <w:rFonts w:ascii="Calibri" w:hAnsi="Calibri" w:cs="Calibri"/>
        </w:rPr>
        <w:t>H</w:t>
      </w:r>
      <w:r w:rsidRPr="59EDBA9B" w:rsidR="454C86AB">
        <w:rPr>
          <w:rFonts w:ascii="Calibri" w:hAnsi="Calibri" w:cs="Calibri"/>
        </w:rPr>
        <w:t>ealth</w:t>
      </w:r>
      <w:r w:rsidRPr="59EDBA9B" w:rsidR="00B662AD">
        <w:rPr>
          <w:rFonts w:ascii="Calibri" w:hAnsi="Calibri" w:cs="Calibri"/>
        </w:rPr>
        <w:t xml:space="preserve"> to develop guidelines </w:t>
      </w:r>
      <w:r w:rsidRPr="59EDBA9B" w:rsidR="000257FC">
        <w:rPr>
          <w:rFonts w:ascii="Calibri" w:hAnsi="Calibri" w:cs="Calibri"/>
        </w:rPr>
        <w:t xml:space="preserve">around </w:t>
      </w:r>
      <w:r w:rsidRPr="59EDBA9B" w:rsidR="00B662AD">
        <w:rPr>
          <w:rFonts w:ascii="Calibri" w:hAnsi="Calibri" w:cs="Calibri"/>
        </w:rPr>
        <w:t>parental contact</w:t>
      </w:r>
      <w:r w:rsidRPr="59EDBA9B" w:rsidR="29FF6350">
        <w:rPr>
          <w:rFonts w:ascii="Calibri" w:hAnsi="Calibri" w:cs="Calibri"/>
        </w:rPr>
        <w:t>.</w:t>
      </w:r>
    </w:p>
    <w:p w:rsidRPr="00EB5C1A" w:rsidR="00B662AD" w:rsidP="00B662AD" w:rsidRDefault="00B662AD" w14:paraId="02632F6F" w14:textId="77777777">
      <w:pPr>
        <w:rPr>
          <w:rFonts w:ascii="Calibri" w:hAnsi="Calibri" w:cs="Calibri"/>
        </w:rPr>
      </w:pPr>
    </w:p>
    <w:p w:rsidRPr="008A680F" w:rsidR="00B662AD" w:rsidP="008A680F" w:rsidRDefault="00B662AD" w14:paraId="78A5A1EC" w14:textId="00A37246">
      <w:pPr>
        <w:rPr>
          <w:rFonts w:ascii="Calibri" w:hAnsi="Calibri" w:cs="Calibri"/>
          <w:b/>
          <w:bCs/>
        </w:rPr>
      </w:pPr>
      <w:hyperlink w:history="1" r:id="rId19">
        <w:r w:rsidRPr="008A680F">
          <w:rPr>
            <w:rStyle w:val="Hyperlink"/>
            <w:rFonts w:ascii="Calibri" w:hAnsi="Calibri" w:cs="Calibri"/>
            <w:b/>
            <w:bCs/>
          </w:rPr>
          <w:t>HB2679</w:t>
        </w:r>
      </w:hyperlink>
      <w:r w:rsidRPr="008A680F">
        <w:rPr>
          <w:rFonts w:ascii="Calibri" w:hAnsi="Calibri" w:cs="Calibri"/>
          <w:b/>
          <w:bCs/>
        </w:rPr>
        <w:t xml:space="preserve"> Threat Assessment/ Firearms/ Medication Storage Notification</w:t>
      </w:r>
    </w:p>
    <w:p w:rsidRPr="00EB5C1A" w:rsidR="00B662AD" w:rsidP="008A680F" w:rsidRDefault="00B662AD" w14:paraId="0541CF2D" w14:textId="5368BA5C">
      <w:pPr>
        <w:numPr>
          <w:ilvl w:val="0"/>
          <w:numId w:val="6"/>
        </w:numPr>
        <w:rPr>
          <w:rFonts w:ascii="Calibri" w:hAnsi="Calibri" w:cs="Calibri"/>
        </w:rPr>
      </w:pPr>
      <w:r w:rsidRPr="59EDBA9B" w:rsidR="00B662AD">
        <w:rPr>
          <w:rFonts w:ascii="Calibri" w:hAnsi="Calibri" w:cs="Calibri"/>
          <w:b w:val="1"/>
          <w:bCs w:val="1"/>
        </w:rPr>
        <w:t>Amends</w:t>
      </w:r>
      <w:r w:rsidRPr="59EDBA9B" w:rsidR="7C84A144">
        <w:rPr>
          <w:rFonts w:ascii="Calibri" w:hAnsi="Calibri" w:cs="Calibri"/>
          <w:b w:val="1"/>
          <w:bCs w:val="1"/>
        </w:rPr>
        <w:t xml:space="preserve"> </w:t>
      </w:r>
      <w:r w:rsidRPr="59EDBA9B" w:rsidR="7C84A144">
        <w:rPr>
          <w:rFonts w:ascii="Calibri" w:hAnsi="Calibri" w:cs="Calibri"/>
        </w:rPr>
        <w:t>th</w:t>
      </w:r>
      <w:r w:rsidRPr="59EDBA9B" w:rsidR="7C84A144">
        <w:rPr>
          <w:rFonts w:ascii="Calibri" w:hAnsi="Calibri" w:cs="Calibri"/>
        </w:rPr>
        <w:t xml:space="preserve">e </w:t>
      </w:r>
      <w:r w:rsidRPr="59EDBA9B" w:rsidR="7C84A144">
        <w:rPr>
          <w:rFonts w:ascii="Calibri" w:hAnsi="Calibri" w:cs="Calibri"/>
          <w:i w:val="1"/>
          <w:iCs w:val="1"/>
        </w:rPr>
        <w:t>Code of Virg</w:t>
      </w:r>
      <w:r w:rsidRPr="59EDBA9B" w:rsidR="7C84A144">
        <w:rPr>
          <w:rFonts w:ascii="Calibri" w:hAnsi="Calibri" w:cs="Calibri"/>
          <w:b w:val="0"/>
          <w:bCs w:val="0"/>
          <w:i w:val="1"/>
          <w:iCs w:val="1"/>
        </w:rPr>
        <w:t>inia</w:t>
      </w:r>
      <w:r w:rsidRPr="59EDBA9B" w:rsidR="00B662AD">
        <w:rPr>
          <w:rFonts w:ascii="Calibri" w:hAnsi="Calibri" w:cs="Calibri"/>
          <w:b w:val="0"/>
          <w:bCs w:val="0"/>
        </w:rPr>
        <w:t xml:space="preserve"> </w:t>
      </w:r>
      <w:r w:rsidRPr="59EDBA9B" w:rsidR="00B662AD">
        <w:rPr>
          <w:rFonts w:ascii="Calibri" w:hAnsi="Calibri" w:cs="Calibri"/>
          <w:b w:val="0"/>
          <w:bCs w:val="0"/>
        </w:rPr>
        <w:t>§</w:t>
      </w:r>
      <w:r w:rsidRPr="59EDBA9B" w:rsidR="00B662AD">
        <w:rPr>
          <w:rFonts w:ascii="Calibri" w:hAnsi="Calibri" w:cs="Calibri"/>
          <w:b w:val="0"/>
          <w:bCs w:val="0"/>
        </w:rPr>
        <w:t> </w:t>
      </w:r>
      <w:hyperlink r:id="R2c63ce0d6c044b68">
        <w:r w:rsidRPr="59EDBA9B" w:rsidR="00B662AD">
          <w:rPr>
            <w:rStyle w:val="Hyperlink"/>
            <w:rFonts w:ascii="Calibri" w:hAnsi="Calibri" w:cs="Calibri"/>
            <w:b w:val="0"/>
            <w:bCs w:val="0"/>
          </w:rPr>
          <w:t>22.1-79.4</w:t>
        </w:r>
      </w:hyperlink>
    </w:p>
    <w:p w:rsidRPr="00EB5C1A" w:rsidR="00B662AD" w:rsidP="008A680F" w:rsidRDefault="00065D21" w14:paraId="48B5AF50" w14:textId="4C040F67">
      <w:pPr>
        <w:numPr>
          <w:ilvl w:val="0"/>
          <w:numId w:val="6"/>
        </w:numPr>
        <w:rPr>
          <w:rFonts w:ascii="Calibri" w:hAnsi="Calibri" w:cs="Calibri"/>
        </w:rPr>
      </w:pPr>
      <w:r w:rsidRPr="59EDBA9B" w:rsidR="00065D21">
        <w:rPr>
          <w:rFonts w:ascii="Calibri" w:hAnsi="Calibri" w:cs="Calibri"/>
        </w:rPr>
        <w:t>R</w:t>
      </w:r>
      <w:r w:rsidRPr="59EDBA9B" w:rsidR="005E5B70">
        <w:rPr>
          <w:rFonts w:ascii="Calibri" w:hAnsi="Calibri" w:cs="Calibri"/>
        </w:rPr>
        <w:t>e</w:t>
      </w:r>
      <w:r w:rsidRPr="59EDBA9B" w:rsidR="00B662AD">
        <w:rPr>
          <w:rFonts w:ascii="Calibri" w:hAnsi="Calibri" w:cs="Calibri"/>
        </w:rPr>
        <w:t>quire</w:t>
      </w:r>
      <w:r w:rsidRPr="59EDBA9B" w:rsidR="00065D21">
        <w:rPr>
          <w:rFonts w:ascii="Calibri" w:hAnsi="Calibri" w:cs="Calibri"/>
        </w:rPr>
        <w:t>s</w:t>
      </w:r>
      <w:r w:rsidRPr="59EDBA9B" w:rsidR="005E5B70">
        <w:rPr>
          <w:rFonts w:ascii="Calibri" w:hAnsi="Calibri" w:cs="Calibri"/>
        </w:rPr>
        <w:t xml:space="preserve"> </w:t>
      </w:r>
      <w:r w:rsidRPr="59EDBA9B" w:rsidR="00B662AD">
        <w:rPr>
          <w:rFonts w:ascii="Calibri" w:hAnsi="Calibri" w:cs="Calibri"/>
        </w:rPr>
        <w:t>the division superintendent or his designee to provide</w:t>
      </w:r>
      <w:r w:rsidRPr="59EDBA9B" w:rsidR="005E5B70">
        <w:rPr>
          <w:rFonts w:ascii="Calibri" w:hAnsi="Calibri" w:cs="Calibri"/>
        </w:rPr>
        <w:t xml:space="preserve"> </w:t>
      </w:r>
      <w:r w:rsidRPr="59EDBA9B" w:rsidR="00B662AD">
        <w:rPr>
          <w:rFonts w:ascii="Calibri" w:hAnsi="Calibri" w:cs="Calibri"/>
        </w:rPr>
        <w:t>to notify the student's parent</w:t>
      </w:r>
      <w:r w:rsidRPr="59EDBA9B" w:rsidR="69FA8B9E">
        <w:rPr>
          <w:rFonts w:ascii="Calibri" w:hAnsi="Calibri" w:cs="Calibri"/>
        </w:rPr>
        <w:t>(s)</w:t>
      </w:r>
      <w:r w:rsidRPr="59EDBA9B" w:rsidR="00B662AD">
        <w:rPr>
          <w:rFonts w:ascii="Calibri" w:hAnsi="Calibri" w:cs="Calibri"/>
        </w:rPr>
        <w:t xml:space="preserve"> or legal guardian materials on recognition of and strategies for responding to behavior indicating that a student poses a threat of violence or physical harm to self or others that shall include information on the legal requirements to the safe storage of firearms </w:t>
      </w:r>
      <w:r w:rsidRPr="59EDBA9B" w:rsidR="0022783A">
        <w:rPr>
          <w:rFonts w:ascii="Calibri" w:hAnsi="Calibri" w:cs="Calibri"/>
        </w:rPr>
        <w:t xml:space="preserve">and </w:t>
      </w:r>
      <w:r w:rsidRPr="59EDBA9B" w:rsidR="00B662AD">
        <w:rPr>
          <w:rFonts w:ascii="Calibri" w:hAnsi="Calibri" w:cs="Calibri"/>
        </w:rPr>
        <w:t>guidance on best practices for limiting a student's access to lethal means, including firearms and medications</w:t>
      </w:r>
      <w:r w:rsidRPr="59EDBA9B" w:rsidR="64BBCD68">
        <w:rPr>
          <w:rFonts w:ascii="Calibri" w:hAnsi="Calibri" w:cs="Calibri"/>
        </w:rPr>
        <w:t>.</w:t>
      </w:r>
    </w:p>
    <w:p w:rsidR="5E9C3D3C" w:rsidP="59EDBA9B" w:rsidRDefault="5E9C3D3C" w14:paraId="530E71AC" w14:textId="2C240C4E">
      <w:pPr>
        <w:numPr>
          <w:ilvl w:val="0"/>
          <w:numId w:val="6"/>
        </w:numPr>
        <w:rPr>
          <w:rFonts w:ascii="Calibri" w:hAnsi="Calibri" w:cs="Calibri"/>
        </w:rPr>
      </w:pPr>
      <w:r w:rsidRPr="59EDBA9B" w:rsidR="5E9C3D3C">
        <w:rPr>
          <w:rFonts w:ascii="Calibri" w:hAnsi="Calibri" w:cs="Calibri"/>
        </w:rPr>
        <w:t>Requires Virginia Department of Education, Virginia Department of Behavioral Health and Developmental Services, and Virginia Department of Health to develop guidelines</w:t>
      </w:r>
      <w:r w:rsidRPr="59EDBA9B" w:rsidR="5705B3E9">
        <w:rPr>
          <w:rFonts w:ascii="Calibri" w:hAnsi="Calibri" w:cs="Calibri"/>
        </w:rPr>
        <w:t>.</w:t>
      </w:r>
    </w:p>
    <w:p w:rsidRPr="00EB5C1A" w:rsidR="0022783A" w:rsidP="0022783A" w:rsidRDefault="0022783A" w14:paraId="659F56DE" w14:textId="77777777">
      <w:pPr>
        <w:ind w:left="1440"/>
        <w:rPr>
          <w:rFonts w:ascii="Calibri" w:hAnsi="Calibri" w:cs="Calibri"/>
        </w:rPr>
      </w:pPr>
    </w:p>
    <w:p w:rsidRPr="00EB5C1A" w:rsidR="00B662AD" w:rsidP="00D8276A" w:rsidRDefault="00C35F8C" w14:paraId="3623282F" w14:textId="4D0C6F45">
      <w:pPr>
        <w:rPr>
          <w:rFonts w:ascii="Calibri" w:hAnsi="Calibri" w:cs="Calibri"/>
          <w:b/>
          <w:bCs/>
        </w:rPr>
      </w:pPr>
      <w:hyperlink w:history="1" r:id="rId21">
        <w:r w:rsidRPr="00EB5C1A">
          <w:rPr>
            <w:rStyle w:val="Hyperlink"/>
            <w:rFonts w:ascii="Calibri" w:hAnsi="Calibri" w:cs="Calibri"/>
            <w:b/>
            <w:bCs/>
          </w:rPr>
          <w:t>SB1380</w:t>
        </w:r>
      </w:hyperlink>
      <w:r w:rsidRPr="00EB5C1A" w:rsidR="00E01647">
        <w:rPr>
          <w:rFonts w:ascii="Calibri" w:hAnsi="Calibri" w:cs="Calibri"/>
          <w:b/>
          <w:bCs/>
        </w:rPr>
        <w:t>/</w:t>
      </w:r>
      <w:hyperlink w:history="1" r:id="rId22">
        <w:r w:rsidRPr="00EB5C1A" w:rsidR="00E01647">
          <w:rPr>
            <w:rStyle w:val="Hyperlink"/>
            <w:rFonts w:ascii="Calibri" w:hAnsi="Calibri" w:cs="Calibri"/>
            <w:b/>
            <w:bCs/>
          </w:rPr>
          <w:t>HB 2640</w:t>
        </w:r>
      </w:hyperlink>
      <w:r w:rsidRPr="00EB5C1A">
        <w:rPr>
          <w:rFonts w:ascii="Calibri" w:hAnsi="Calibri" w:cs="Calibri"/>
          <w:b/>
          <w:bCs/>
        </w:rPr>
        <w:t xml:space="preserve"> </w:t>
      </w:r>
      <w:r w:rsidRPr="00EB5C1A" w:rsidR="00B662AD">
        <w:rPr>
          <w:rFonts w:ascii="Calibri" w:hAnsi="Calibri" w:cs="Calibri"/>
          <w:b/>
          <w:bCs/>
        </w:rPr>
        <w:t>Safety Audit Changes</w:t>
      </w:r>
    </w:p>
    <w:p w:rsidRPr="00EB5C1A" w:rsidR="00B662AD" w:rsidP="00D8276A" w:rsidRDefault="00B662AD" w14:paraId="29B38886" w14:textId="6895D52D">
      <w:pPr>
        <w:numPr>
          <w:ilvl w:val="0"/>
          <w:numId w:val="7"/>
        </w:numPr>
        <w:rPr>
          <w:rFonts w:ascii="Calibri" w:hAnsi="Calibri" w:cs="Calibri"/>
        </w:rPr>
      </w:pPr>
      <w:r w:rsidRPr="59EDBA9B" w:rsidR="00B662AD">
        <w:rPr>
          <w:rFonts w:ascii="Calibri" w:hAnsi="Calibri" w:cs="Calibri"/>
          <w:b w:val="1"/>
          <w:bCs w:val="1"/>
        </w:rPr>
        <w:t>Amends</w:t>
      </w:r>
      <w:r w:rsidRPr="59EDBA9B" w:rsidR="1F7818E8">
        <w:rPr>
          <w:rFonts w:ascii="Calibri" w:hAnsi="Calibri" w:cs="Calibri"/>
          <w:b w:val="0"/>
          <w:bCs w:val="0"/>
        </w:rPr>
        <w:t xml:space="preserve"> the </w:t>
      </w:r>
      <w:r w:rsidRPr="59EDBA9B" w:rsidR="1F7818E8">
        <w:rPr>
          <w:rFonts w:ascii="Calibri" w:hAnsi="Calibri" w:cs="Calibri"/>
          <w:i w:val="1"/>
          <w:iCs w:val="1"/>
        </w:rPr>
        <w:t>Code of Virginia</w:t>
      </w:r>
      <w:r w:rsidRPr="59EDBA9B" w:rsidR="00B662AD">
        <w:rPr>
          <w:rFonts w:ascii="Calibri" w:hAnsi="Calibri" w:cs="Calibri"/>
          <w:b w:val="0"/>
          <w:bCs w:val="0"/>
        </w:rPr>
        <w:t xml:space="preserve"> </w:t>
      </w:r>
      <w:r w:rsidRPr="59EDBA9B" w:rsidR="00B662AD">
        <w:rPr>
          <w:rFonts w:ascii="Calibri" w:hAnsi="Calibri" w:cs="Calibri"/>
          <w:b w:val="0"/>
          <w:bCs w:val="0"/>
        </w:rPr>
        <w:t>§ </w:t>
      </w:r>
      <w:hyperlink r:id="R3c98a4af28d44025">
        <w:r w:rsidRPr="59EDBA9B" w:rsidR="00B662AD">
          <w:rPr>
            <w:rStyle w:val="Hyperlink"/>
            <w:rFonts w:ascii="Calibri" w:hAnsi="Calibri" w:cs="Calibri"/>
            <w:b w:val="0"/>
            <w:bCs w:val="0"/>
          </w:rPr>
          <w:t>22.1-27</w:t>
        </w:r>
        <w:r w:rsidRPr="59EDBA9B" w:rsidR="00B662AD">
          <w:rPr>
            <w:rStyle w:val="Hyperlink"/>
            <w:rFonts w:ascii="Calibri" w:hAnsi="Calibri" w:cs="Calibri"/>
            <w:b w:val="0"/>
            <w:bCs w:val="0"/>
          </w:rPr>
          <w:t>9.</w:t>
        </w:r>
        <w:r w:rsidRPr="59EDBA9B" w:rsidR="00B662AD">
          <w:rPr>
            <w:rStyle w:val="Hyperlink"/>
            <w:rFonts w:ascii="Calibri" w:hAnsi="Calibri" w:cs="Calibri"/>
            <w:b w:val="0"/>
            <w:bCs w:val="0"/>
          </w:rPr>
          <w:t>8</w:t>
        </w:r>
      </w:hyperlink>
    </w:p>
    <w:p w:rsidRPr="00EB5C1A" w:rsidR="00B662AD" w:rsidP="00D8276A" w:rsidRDefault="00B662AD" w14:paraId="67893B18" w14:textId="728F5743">
      <w:pPr>
        <w:numPr>
          <w:ilvl w:val="0"/>
          <w:numId w:val="7"/>
        </w:numPr>
        <w:rPr>
          <w:rFonts w:ascii="Calibri" w:hAnsi="Calibri" w:cs="Calibri"/>
        </w:rPr>
      </w:pPr>
      <w:r w:rsidRPr="59EDBA9B" w:rsidR="00B662AD">
        <w:rPr>
          <w:rFonts w:ascii="Calibri" w:hAnsi="Calibri" w:cs="Calibri"/>
        </w:rPr>
        <w:t xml:space="preserve">Adds </w:t>
      </w:r>
      <w:r w:rsidRPr="59EDBA9B" w:rsidR="00065D21">
        <w:rPr>
          <w:rFonts w:ascii="Calibri" w:hAnsi="Calibri" w:cs="Calibri"/>
        </w:rPr>
        <w:t xml:space="preserve">a </w:t>
      </w:r>
      <w:r w:rsidRPr="59EDBA9B" w:rsidR="00B662AD">
        <w:rPr>
          <w:rFonts w:ascii="Calibri" w:hAnsi="Calibri" w:cs="Calibri"/>
        </w:rPr>
        <w:t>component</w:t>
      </w:r>
      <w:r w:rsidRPr="59EDBA9B" w:rsidR="00B662AD">
        <w:rPr>
          <w:rFonts w:ascii="Calibri" w:hAnsi="Calibri" w:cs="Calibri"/>
        </w:rPr>
        <w:t xml:space="preserve"> to the annual school safety audit to include a review of the school's comprehensive plan for closures of public health emergencies</w:t>
      </w:r>
      <w:r w:rsidRPr="59EDBA9B" w:rsidR="06C37508">
        <w:rPr>
          <w:rFonts w:ascii="Calibri" w:hAnsi="Calibri" w:cs="Calibri"/>
        </w:rPr>
        <w:t>.</w:t>
      </w:r>
    </w:p>
    <w:p w:rsidRPr="00EB5C1A" w:rsidR="00B662AD" w:rsidP="00B662AD" w:rsidRDefault="00B662AD" w14:paraId="16ACED53" w14:textId="77777777">
      <w:pPr>
        <w:rPr>
          <w:rFonts w:ascii="Calibri" w:hAnsi="Calibri" w:cs="Calibri"/>
        </w:rPr>
      </w:pPr>
    </w:p>
    <w:p w:rsidRPr="00EB5C1A" w:rsidR="00BC2013" w:rsidP="00D8276A" w:rsidRDefault="00B662AD" w14:paraId="609195C6" w14:textId="7EE33B20">
      <w:pPr>
        <w:rPr>
          <w:rFonts w:ascii="Calibri" w:hAnsi="Calibri" w:cs="Calibri"/>
          <w:b w:val="1"/>
          <w:bCs w:val="1"/>
        </w:rPr>
      </w:pPr>
      <w:hyperlink r:id="R041eb2cac9344279">
        <w:r w:rsidRPr="59EDBA9B" w:rsidR="00B662AD">
          <w:rPr>
            <w:rStyle w:val="Hyperlink"/>
            <w:rFonts w:ascii="Calibri" w:hAnsi="Calibri" w:cs="Calibri"/>
            <w:b w:val="1"/>
            <w:bCs w:val="1"/>
          </w:rPr>
          <w:t>HB2051</w:t>
        </w:r>
      </w:hyperlink>
      <w:r w:rsidRPr="59EDBA9B" w:rsidR="00BC2013">
        <w:rPr>
          <w:rFonts w:ascii="Calibri" w:hAnsi="Calibri" w:cs="Calibri"/>
          <w:b w:val="1"/>
          <w:bCs w:val="1"/>
        </w:rPr>
        <w:t xml:space="preserve"> Division superintendents, etc.; annual meetings on school grounds w</w:t>
      </w:r>
      <w:r w:rsidRPr="59EDBA9B" w:rsidR="76A907A5">
        <w:rPr>
          <w:rFonts w:ascii="Calibri" w:hAnsi="Calibri" w:cs="Calibri"/>
          <w:b w:val="1"/>
          <w:bCs w:val="1"/>
        </w:rPr>
        <w:t>ith</w:t>
      </w:r>
      <w:r w:rsidRPr="59EDBA9B" w:rsidR="00BC2013">
        <w:rPr>
          <w:rFonts w:ascii="Calibri" w:hAnsi="Calibri" w:cs="Calibri"/>
          <w:b w:val="1"/>
          <w:bCs w:val="1"/>
        </w:rPr>
        <w:t xml:space="preserve"> local law enforcemen</w:t>
      </w:r>
      <w:r w:rsidRPr="59EDBA9B" w:rsidR="003266DE">
        <w:rPr>
          <w:rFonts w:ascii="Calibri" w:hAnsi="Calibri" w:cs="Calibri"/>
          <w:b w:val="1"/>
          <w:bCs w:val="1"/>
        </w:rPr>
        <w:t>t</w:t>
      </w:r>
    </w:p>
    <w:p w:rsidRPr="00EB5C1A" w:rsidR="00B662AD" w:rsidP="000C528B" w:rsidRDefault="00B662AD" w14:paraId="7BF829FB" w14:textId="1A2239A7">
      <w:pPr>
        <w:numPr>
          <w:ilvl w:val="0"/>
          <w:numId w:val="7"/>
        </w:numPr>
        <w:rPr>
          <w:rFonts w:ascii="Calibri" w:hAnsi="Calibri" w:cs="Calibri"/>
          <w:b w:val="0"/>
          <w:bCs w:val="0"/>
        </w:rPr>
      </w:pPr>
      <w:r w:rsidRPr="59EDBA9B" w:rsidR="00B662AD">
        <w:rPr>
          <w:rFonts w:ascii="Calibri" w:hAnsi="Calibri" w:cs="Calibri"/>
          <w:b w:val="1"/>
          <w:bCs w:val="1"/>
        </w:rPr>
        <w:t>Amends</w:t>
      </w:r>
      <w:r w:rsidRPr="59EDBA9B" w:rsidR="00B662AD">
        <w:rPr>
          <w:rFonts w:ascii="Calibri" w:hAnsi="Calibri" w:cs="Calibri"/>
          <w:b w:val="0"/>
          <w:bCs w:val="0"/>
        </w:rPr>
        <w:t xml:space="preserve"> </w:t>
      </w:r>
      <w:r w:rsidRPr="59EDBA9B" w:rsidR="5AC673AF">
        <w:rPr>
          <w:rFonts w:ascii="Calibri" w:hAnsi="Calibri" w:cs="Calibri"/>
        </w:rPr>
        <w:t xml:space="preserve">the </w:t>
      </w:r>
      <w:r w:rsidRPr="59EDBA9B" w:rsidR="5AC673AF">
        <w:rPr>
          <w:rFonts w:ascii="Calibri" w:hAnsi="Calibri" w:cs="Calibri"/>
          <w:i w:val="1"/>
          <w:iCs w:val="1"/>
        </w:rPr>
        <w:t>Code of Virginia</w:t>
      </w:r>
      <w:r w:rsidRPr="59EDBA9B" w:rsidR="5AC673AF">
        <w:rPr>
          <w:rFonts w:ascii="Calibri" w:hAnsi="Calibri" w:cs="Calibri"/>
          <w:b w:val="0"/>
          <w:bCs w:val="0"/>
        </w:rPr>
        <w:t xml:space="preserve"> </w:t>
      </w:r>
      <w:r w:rsidRPr="59EDBA9B" w:rsidR="00B662AD">
        <w:rPr>
          <w:rFonts w:ascii="Calibri" w:hAnsi="Calibri" w:cs="Calibri"/>
          <w:b w:val="0"/>
          <w:bCs w:val="0"/>
        </w:rPr>
        <w:t>§ </w:t>
      </w:r>
      <w:hyperlink r:id="R20d859d7c96242f9">
        <w:r w:rsidRPr="59EDBA9B" w:rsidR="00B662AD">
          <w:rPr>
            <w:rStyle w:val="Hyperlink"/>
            <w:rFonts w:ascii="Calibri" w:hAnsi="Calibri" w:cs="Calibri"/>
            <w:b w:val="0"/>
            <w:bCs w:val="0"/>
          </w:rPr>
          <w:t>22.1-279.8</w:t>
        </w:r>
      </w:hyperlink>
    </w:p>
    <w:p w:rsidR="000C528B" w:rsidP="000C528B" w:rsidRDefault="00807AD9" w14:paraId="3912F6CB" w14:textId="61E1B55F">
      <w:pPr>
        <w:numPr>
          <w:ilvl w:val="0"/>
          <w:numId w:val="7"/>
        </w:numPr>
        <w:rPr>
          <w:rFonts w:ascii="Calibri" w:hAnsi="Calibri" w:cs="Calibri"/>
        </w:rPr>
      </w:pPr>
      <w:r w:rsidRPr="59EDBA9B" w:rsidR="00807AD9">
        <w:rPr>
          <w:rFonts w:ascii="Calibri" w:hAnsi="Calibri" w:cs="Calibri"/>
        </w:rPr>
        <w:t>T</w:t>
      </w:r>
      <w:r w:rsidRPr="59EDBA9B" w:rsidR="00B662AD">
        <w:rPr>
          <w:rFonts w:ascii="Calibri" w:hAnsi="Calibri" w:cs="Calibri"/>
        </w:rPr>
        <w:t>he division superintendent or his designee and the school safety audit committee may meet annually on the grounds of any public school in the local school division with the chief law-enforcement officer of the locality or a designee from the local law-enforcement agency to discuss the school safety audit completed for such school</w:t>
      </w:r>
      <w:r w:rsidRPr="59EDBA9B" w:rsidR="06C37508">
        <w:rPr>
          <w:rFonts w:ascii="Calibri" w:hAnsi="Calibri" w:cs="Calibri"/>
        </w:rPr>
        <w:t>.</w:t>
      </w:r>
    </w:p>
    <w:p w:rsidR="000C528B" w:rsidP="000C528B" w:rsidRDefault="000C528B" w14:paraId="0DB0A5CD" w14:textId="77777777">
      <w:pPr>
        <w:rPr>
          <w:rFonts w:ascii="Calibri" w:hAnsi="Calibri" w:cs="Calibri"/>
        </w:rPr>
      </w:pPr>
    </w:p>
    <w:p w:rsidRPr="00EB5C1A" w:rsidR="00B662AD" w:rsidP="000C528B" w:rsidRDefault="00807AD9" w14:paraId="243D2962" w14:textId="5FCB19FB">
      <w:pPr>
        <w:rPr>
          <w:rFonts w:ascii="Calibri" w:hAnsi="Calibri" w:cs="Calibri"/>
          <w:b/>
          <w:bCs/>
        </w:rPr>
      </w:pPr>
      <w:hyperlink w:history="1" r:id="rId26">
        <w:r w:rsidRPr="00EB5C1A">
          <w:rPr>
            <w:rStyle w:val="Hyperlink"/>
            <w:rFonts w:ascii="Calibri" w:hAnsi="Calibri" w:cs="Calibri"/>
            <w:b/>
            <w:bCs/>
          </w:rPr>
          <w:t>HB1806</w:t>
        </w:r>
      </w:hyperlink>
      <w:r w:rsidRPr="00EB5C1A">
        <w:rPr>
          <w:rFonts w:ascii="Calibri" w:hAnsi="Calibri" w:cs="Calibri"/>
          <w:b/>
          <w:bCs/>
        </w:rPr>
        <w:t xml:space="preserve"> </w:t>
      </w:r>
      <w:r w:rsidRPr="00EB5C1A" w:rsidR="00EF3F51">
        <w:rPr>
          <w:rFonts w:ascii="Calibri" w:hAnsi="Calibri" w:cs="Calibri"/>
          <w:b/>
          <w:bCs/>
        </w:rPr>
        <w:t>IEP language VDOE guidance for c</w:t>
      </w:r>
      <w:r w:rsidRPr="00EB5C1A" w:rsidR="00B662AD">
        <w:rPr>
          <w:rFonts w:ascii="Calibri" w:hAnsi="Calibri" w:cs="Calibri"/>
          <w:b/>
          <w:bCs/>
        </w:rPr>
        <w:t xml:space="preserve">risis </w:t>
      </w:r>
      <w:r w:rsidRPr="00EB5C1A" w:rsidR="00EF3F51">
        <w:rPr>
          <w:rFonts w:ascii="Calibri" w:hAnsi="Calibri" w:cs="Calibri"/>
          <w:b/>
          <w:bCs/>
        </w:rPr>
        <w:t>p</w:t>
      </w:r>
      <w:r w:rsidRPr="00EB5C1A" w:rsidR="00B662AD">
        <w:rPr>
          <w:rFonts w:ascii="Calibri" w:hAnsi="Calibri" w:cs="Calibri"/>
          <w:b/>
          <w:bCs/>
        </w:rPr>
        <w:t>lan</w:t>
      </w:r>
      <w:r w:rsidRPr="00EB5C1A" w:rsidR="0051448D">
        <w:rPr>
          <w:rFonts w:ascii="Calibri" w:hAnsi="Calibri" w:cs="Calibri"/>
          <w:b/>
          <w:bCs/>
        </w:rPr>
        <w:t xml:space="preserve"> supports </w:t>
      </w:r>
      <w:r w:rsidRPr="00EB5C1A" w:rsidR="00527634">
        <w:rPr>
          <w:rFonts w:ascii="Calibri" w:hAnsi="Calibri" w:cs="Calibri"/>
          <w:b/>
          <w:bCs/>
        </w:rPr>
        <w:t>f</w:t>
      </w:r>
      <w:r w:rsidRPr="00EB5C1A" w:rsidR="0051448D">
        <w:rPr>
          <w:rFonts w:ascii="Calibri" w:hAnsi="Calibri" w:cs="Calibri"/>
          <w:b/>
          <w:bCs/>
        </w:rPr>
        <w:t>or students with disabilities</w:t>
      </w:r>
      <w:r w:rsidRPr="00EB5C1A" w:rsidR="00527634">
        <w:rPr>
          <w:rFonts w:ascii="Calibri" w:hAnsi="Calibri" w:cs="Calibri"/>
          <w:b/>
          <w:bCs/>
        </w:rPr>
        <w:t xml:space="preserve"> and mobility impairments</w:t>
      </w:r>
    </w:p>
    <w:p w:rsidRPr="00EB5C1A" w:rsidR="00B662AD" w:rsidP="000C528B" w:rsidRDefault="00B662AD" w14:paraId="3771F3C4" w14:textId="6CAAE20E">
      <w:pPr>
        <w:numPr>
          <w:ilvl w:val="0"/>
          <w:numId w:val="7"/>
        </w:numPr>
        <w:rPr>
          <w:rFonts w:ascii="Calibri" w:hAnsi="Calibri" w:cs="Calibri"/>
        </w:rPr>
      </w:pPr>
      <w:r w:rsidRPr="59EDBA9B" w:rsidR="00B662AD">
        <w:rPr>
          <w:rFonts w:ascii="Calibri" w:hAnsi="Calibri" w:cs="Calibri"/>
          <w:b w:val="1"/>
          <w:bCs w:val="1"/>
        </w:rPr>
        <w:t>Adds</w:t>
      </w:r>
      <w:r w:rsidRPr="59EDBA9B" w:rsidR="00B662AD">
        <w:rPr>
          <w:rFonts w:ascii="Calibri" w:hAnsi="Calibri" w:cs="Calibri"/>
          <w:b w:val="1"/>
          <w:bCs w:val="1"/>
        </w:rPr>
        <w:t xml:space="preserve"> code section</w:t>
      </w:r>
      <w:r w:rsidRPr="59EDBA9B" w:rsidR="00B662AD">
        <w:rPr>
          <w:rFonts w:ascii="Calibri" w:hAnsi="Calibri" w:cs="Calibri"/>
        </w:rPr>
        <w:t xml:space="preserve"> </w:t>
      </w:r>
      <w:r w:rsidRPr="59EDBA9B" w:rsidR="531E182B">
        <w:rPr>
          <w:rFonts w:ascii="Calibri" w:hAnsi="Calibri" w:cs="Calibri"/>
        </w:rPr>
        <w:t xml:space="preserve">to the </w:t>
      </w:r>
      <w:r w:rsidRPr="59EDBA9B" w:rsidR="531E182B">
        <w:rPr>
          <w:rFonts w:ascii="Calibri" w:hAnsi="Calibri" w:cs="Calibri"/>
          <w:i w:val="1"/>
          <w:iCs w:val="1"/>
        </w:rPr>
        <w:t>Code of Virginia</w:t>
      </w:r>
      <w:r w:rsidRPr="59EDBA9B" w:rsidR="531E182B">
        <w:rPr>
          <w:rFonts w:ascii="Calibri" w:hAnsi="Calibri" w:cs="Calibri"/>
          <w:b w:val="0"/>
          <w:bCs w:val="0"/>
        </w:rPr>
        <w:t xml:space="preserve"> </w:t>
      </w:r>
      <w:r w:rsidRPr="59EDBA9B" w:rsidR="00B662AD">
        <w:rPr>
          <w:rFonts w:ascii="Calibri" w:hAnsi="Calibri" w:cs="Calibri"/>
        </w:rPr>
        <w:t>§ </w:t>
      </w:r>
      <w:hyperlink r:id="Rd9a3696da83c43a4">
        <w:r w:rsidRPr="59EDBA9B" w:rsidR="00B662AD">
          <w:rPr>
            <w:rStyle w:val="Hyperlink"/>
            <w:rFonts w:ascii="Calibri" w:hAnsi="Calibri" w:cs="Calibri"/>
          </w:rPr>
          <w:t>22.1-274</w:t>
        </w:r>
      </w:hyperlink>
      <w:r w:rsidRPr="59EDBA9B" w:rsidR="00B662AD">
        <w:rPr>
          <w:rFonts w:ascii="Calibri" w:hAnsi="Calibri" w:cs="Calibri"/>
        </w:rPr>
        <w:t>.7</w:t>
      </w:r>
    </w:p>
    <w:p w:rsidRPr="00EB5C1A" w:rsidR="00B662AD" w:rsidP="000C528B" w:rsidRDefault="00B662AD" w14:paraId="29A17435" w14:textId="4654049D">
      <w:pPr>
        <w:numPr>
          <w:ilvl w:val="0"/>
          <w:numId w:val="7"/>
        </w:numPr>
        <w:rPr>
          <w:rFonts w:ascii="Calibri" w:hAnsi="Calibri" w:cs="Calibri"/>
        </w:rPr>
      </w:pPr>
      <w:r w:rsidRPr="59EDBA9B" w:rsidR="00B662AD">
        <w:rPr>
          <w:rFonts w:ascii="Calibri" w:hAnsi="Calibri" w:cs="Calibri"/>
        </w:rPr>
        <w:t xml:space="preserve">If the individualized education program (IEP) team </w:t>
      </w:r>
      <w:r w:rsidRPr="59EDBA9B" w:rsidR="00B662AD">
        <w:rPr>
          <w:rFonts w:ascii="Calibri" w:hAnsi="Calibri" w:cs="Calibri"/>
        </w:rPr>
        <w:t>deemed</w:t>
      </w:r>
      <w:r w:rsidRPr="59EDBA9B" w:rsidR="00B662AD">
        <w:rPr>
          <w:rFonts w:ascii="Calibri" w:hAnsi="Calibri" w:cs="Calibri"/>
        </w:rPr>
        <w:t xml:space="preserve"> </w:t>
      </w:r>
      <w:r w:rsidRPr="59EDBA9B" w:rsidR="00B662AD">
        <w:rPr>
          <w:rFonts w:ascii="Calibri" w:hAnsi="Calibri" w:cs="Calibri"/>
        </w:rPr>
        <w:t>appropriate</w:t>
      </w:r>
      <w:r w:rsidRPr="59EDBA9B" w:rsidR="00B662AD">
        <w:rPr>
          <w:rFonts w:ascii="Calibri" w:hAnsi="Calibri" w:cs="Calibri"/>
        </w:rPr>
        <w:t xml:space="preserve">, the IEP may </w:t>
      </w:r>
      <w:r w:rsidRPr="59EDBA9B" w:rsidR="00B662AD">
        <w:rPr>
          <w:rFonts w:ascii="Calibri" w:hAnsi="Calibri" w:cs="Calibri"/>
        </w:rPr>
        <w:t>contain</w:t>
      </w:r>
      <w:r w:rsidRPr="59EDBA9B" w:rsidR="00B662AD">
        <w:rPr>
          <w:rFonts w:ascii="Calibri" w:hAnsi="Calibri" w:cs="Calibri"/>
        </w:rPr>
        <w:t xml:space="preserve"> language addressing individualized accommodations and support for the student during emergencies and evacuations. In developing such language, IEP teams should be supported by the school administration. Additionally, for </w:t>
      </w:r>
      <w:r w:rsidRPr="59EDBA9B" w:rsidR="00B662AD">
        <w:rPr>
          <w:rFonts w:ascii="Calibri" w:hAnsi="Calibri" w:cs="Calibri"/>
        </w:rPr>
        <w:t>initial</w:t>
      </w:r>
      <w:r w:rsidRPr="59EDBA9B" w:rsidR="00B662AD">
        <w:rPr>
          <w:rFonts w:ascii="Calibri" w:hAnsi="Calibri" w:cs="Calibri"/>
        </w:rPr>
        <w:t xml:space="preserve"> IEPs, the IEP team shall discuss </w:t>
      </w:r>
      <w:r w:rsidRPr="59EDBA9B" w:rsidR="00B662AD">
        <w:rPr>
          <w:rFonts w:ascii="Calibri" w:hAnsi="Calibri" w:cs="Calibri"/>
        </w:rPr>
        <w:t>whether or not</w:t>
      </w:r>
      <w:r w:rsidRPr="59EDBA9B" w:rsidR="00B662AD">
        <w:rPr>
          <w:rFonts w:ascii="Calibri" w:hAnsi="Calibri" w:cs="Calibri"/>
        </w:rPr>
        <w:t> the student requires such </w:t>
      </w:r>
      <w:r w:rsidRPr="59EDBA9B" w:rsidR="008A7C08">
        <w:rPr>
          <w:rFonts w:ascii="Calibri" w:hAnsi="Calibri" w:cs="Calibri"/>
        </w:rPr>
        <w:t>accommodation</w:t>
      </w:r>
      <w:r w:rsidRPr="59EDBA9B" w:rsidR="00B662AD">
        <w:rPr>
          <w:rFonts w:ascii="Calibri" w:hAnsi="Calibri" w:cs="Calibri"/>
        </w:rPr>
        <w:t xml:space="preserve"> and support</w:t>
      </w:r>
      <w:r w:rsidRPr="59EDBA9B" w:rsidR="7B0ECC72">
        <w:rPr>
          <w:rFonts w:ascii="Calibri" w:hAnsi="Calibri" w:cs="Calibri"/>
        </w:rPr>
        <w:t>.</w:t>
      </w:r>
    </w:p>
    <w:p w:rsidR="00B662AD" w:rsidP="000C528B" w:rsidRDefault="0051448D" w14:paraId="31F3CC1A" w14:textId="4B98CD7A">
      <w:pPr>
        <w:numPr>
          <w:ilvl w:val="0"/>
          <w:numId w:val="7"/>
        </w:numPr>
        <w:rPr>
          <w:rFonts w:ascii="Calibri" w:hAnsi="Calibri" w:cs="Calibri"/>
        </w:rPr>
      </w:pPr>
      <w:r w:rsidRPr="00EB5C1A">
        <w:rPr>
          <w:rFonts w:ascii="Calibri" w:hAnsi="Calibri" w:cs="Calibri"/>
        </w:rPr>
        <w:t>V</w:t>
      </w:r>
      <w:r w:rsidRPr="00EB5C1A" w:rsidR="00B662AD">
        <w:rPr>
          <w:rFonts w:ascii="Calibri" w:hAnsi="Calibri" w:cs="Calibri"/>
        </w:rPr>
        <w:t xml:space="preserve">DOE shall </w:t>
      </w:r>
      <w:r w:rsidR="00295CA8">
        <w:rPr>
          <w:rFonts w:ascii="Calibri" w:hAnsi="Calibri" w:cs="Calibri"/>
        </w:rPr>
        <w:t>guide</w:t>
      </w:r>
      <w:r w:rsidRPr="00EB5C1A" w:rsidR="00B662AD">
        <w:rPr>
          <w:rFonts w:ascii="Calibri" w:hAnsi="Calibri" w:cs="Calibri"/>
        </w:rPr>
        <w:t xml:space="preserve"> local school divisions on how to support IEP teams </w:t>
      </w:r>
      <w:r w:rsidR="008A7C08">
        <w:rPr>
          <w:rFonts w:ascii="Calibri" w:hAnsi="Calibri" w:cs="Calibri"/>
        </w:rPr>
        <w:t>in considering</w:t>
      </w:r>
      <w:r w:rsidRPr="00EB5C1A" w:rsidR="00B662AD">
        <w:rPr>
          <w:rFonts w:ascii="Calibri" w:hAnsi="Calibri" w:cs="Calibri"/>
        </w:rPr>
        <w:t xml:space="preserve"> specific supports required for students with disabilities, including students with mobility impairments, during </w:t>
      </w:r>
      <w:r w:rsidR="008A7C08">
        <w:rPr>
          <w:rFonts w:ascii="Calibri" w:hAnsi="Calibri" w:cs="Calibri"/>
        </w:rPr>
        <w:t>emergencies</w:t>
      </w:r>
      <w:r w:rsidR="00295CA8">
        <w:rPr>
          <w:rFonts w:ascii="Calibri" w:hAnsi="Calibri" w:cs="Calibri"/>
        </w:rPr>
        <w:t>,</w:t>
      </w:r>
      <w:r w:rsidRPr="00EB5C1A" w:rsidR="00B662AD">
        <w:rPr>
          <w:rFonts w:ascii="Calibri" w:hAnsi="Calibri" w:cs="Calibri"/>
        </w:rPr>
        <w:t xml:space="preserve"> given the unique context of their disabilities in the educational setting. </w:t>
      </w:r>
    </w:p>
    <w:p w:rsidRPr="00EB5C1A" w:rsidR="000C528B" w:rsidP="000C528B" w:rsidRDefault="000C528B" w14:paraId="31EB35F9" w14:textId="77777777">
      <w:pPr>
        <w:ind w:left="720"/>
        <w:rPr>
          <w:rFonts w:ascii="Calibri" w:hAnsi="Calibri" w:cs="Calibri"/>
        </w:rPr>
      </w:pPr>
    </w:p>
    <w:p w:rsidRPr="00EB5C1A" w:rsidR="00B662AD" w:rsidP="000C528B" w:rsidRDefault="009E43FC" w14:paraId="3D646E06" w14:textId="4EBCA509">
      <w:pPr>
        <w:rPr>
          <w:rFonts w:ascii="Calibri" w:hAnsi="Calibri" w:cs="Calibri"/>
          <w:b/>
          <w:bCs/>
        </w:rPr>
      </w:pPr>
      <w:hyperlink w:history="1" r:id="rId28">
        <w:r w:rsidRPr="00EB5C1A">
          <w:rPr>
            <w:rStyle w:val="Hyperlink"/>
            <w:rFonts w:ascii="Calibri" w:hAnsi="Calibri" w:cs="Calibri"/>
            <w:b/>
            <w:bCs/>
          </w:rPr>
          <w:t>SB817</w:t>
        </w:r>
        <w:r w:rsidRPr="00EB5C1A" w:rsidR="00636AD1">
          <w:rPr>
            <w:rStyle w:val="Hyperlink"/>
            <w:rFonts w:ascii="Calibri" w:hAnsi="Calibri" w:cs="Calibri"/>
            <w:b/>
            <w:bCs/>
          </w:rPr>
          <w:t>/</w:t>
        </w:r>
        <w:hyperlink w:history="1" r:id="rId29">
          <w:r w:rsidRPr="00EB5C1A" w:rsidR="00636AD1">
            <w:rPr>
              <w:rStyle w:val="Hyperlink"/>
              <w:rFonts w:ascii="Calibri" w:hAnsi="Calibri" w:cs="Calibri"/>
              <w:b/>
              <w:bCs/>
            </w:rPr>
            <w:t>HB 1695</w:t>
          </w:r>
        </w:hyperlink>
        <w:r w:rsidRPr="00EB5C1A">
          <w:rPr>
            <w:rStyle w:val="Hyperlink"/>
            <w:rFonts w:ascii="Calibri" w:hAnsi="Calibri" w:cs="Calibri"/>
            <w:b/>
            <w:bCs/>
          </w:rPr>
          <w:t xml:space="preserve"> </w:t>
        </w:r>
      </w:hyperlink>
      <w:r w:rsidRPr="00EB5C1A" w:rsidR="00B662AD">
        <w:rPr>
          <w:rFonts w:ascii="Calibri" w:hAnsi="Calibri" w:cs="Calibri"/>
          <w:b/>
          <w:bCs/>
        </w:rPr>
        <w:t>Cardiac Response Plan</w:t>
      </w:r>
    </w:p>
    <w:p w:rsidRPr="00EB5C1A" w:rsidR="00B662AD" w:rsidP="008A680F" w:rsidRDefault="00B662AD" w14:paraId="646BD1AF" w14:textId="2F0F7B17">
      <w:pPr>
        <w:numPr>
          <w:ilvl w:val="0"/>
          <w:numId w:val="3"/>
        </w:numPr>
        <w:rPr>
          <w:rFonts w:ascii="Calibri" w:hAnsi="Calibri" w:cs="Calibri"/>
        </w:rPr>
      </w:pPr>
      <w:r w:rsidRPr="59EDBA9B" w:rsidR="00B662AD">
        <w:rPr>
          <w:rFonts w:ascii="Calibri" w:hAnsi="Calibri" w:cs="Calibri"/>
          <w:b w:val="1"/>
          <w:bCs w:val="1"/>
        </w:rPr>
        <w:t>Adds</w:t>
      </w:r>
      <w:r w:rsidRPr="59EDBA9B" w:rsidR="00B662AD">
        <w:rPr>
          <w:rFonts w:ascii="Calibri" w:hAnsi="Calibri" w:cs="Calibri"/>
        </w:rPr>
        <w:t xml:space="preserve"> </w:t>
      </w:r>
      <w:r w:rsidRPr="59EDBA9B" w:rsidR="00B662AD">
        <w:rPr>
          <w:rFonts w:ascii="Calibri" w:hAnsi="Calibri" w:cs="Calibri"/>
          <w:b w:val="1"/>
          <w:bCs w:val="1"/>
        </w:rPr>
        <w:t>code section</w:t>
      </w:r>
      <w:r w:rsidRPr="59EDBA9B" w:rsidR="00B662AD">
        <w:rPr>
          <w:rFonts w:ascii="Calibri" w:hAnsi="Calibri" w:cs="Calibri"/>
        </w:rPr>
        <w:t xml:space="preserve"> </w:t>
      </w:r>
      <w:r w:rsidRPr="59EDBA9B" w:rsidR="3FE901F7">
        <w:rPr>
          <w:rFonts w:ascii="Calibri" w:hAnsi="Calibri" w:cs="Calibri"/>
        </w:rPr>
        <w:t xml:space="preserve">to the </w:t>
      </w:r>
      <w:r w:rsidRPr="59EDBA9B" w:rsidR="3FE901F7">
        <w:rPr>
          <w:rFonts w:ascii="Calibri" w:hAnsi="Calibri" w:cs="Calibri"/>
          <w:i w:val="1"/>
          <w:iCs w:val="1"/>
        </w:rPr>
        <w:t>Code of Virginia</w:t>
      </w:r>
      <w:r w:rsidRPr="59EDBA9B" w:rsidR="4297F0EE">
        <w:rPr>
          <w:rFonts w:ascii="Calibri" w:hAnsi="Calibri" w:cs="Calibri"/>
          <w:i w:val="1"/>
          <w:iCs w:val="1"/>
        </w:rPr>
        <w:t xml:space="preserve"> </w:t>
      </w:r>
      <w:r w:rsidRPr="59EDBA9B" w:rsidR="00B662AD">
        <w:rPr>
          <w:rFonts w:ascii="Calibri" w:hAnsi="Calibri" w:cs="Calibri"/>
        </w:rPr>
        <w:t>§</w:t>
      </w:r>
      <w:hyperlink r:id="R867183923a084550">
        <w:r w:rsidRPr="59EDBA9B" w:rsidR="00B662AD">
          <w:rPr>
            <w:rStyle w:val="Hyperlink"/>
            <w:rFonts w:ascii="Calibri" w:hAnsi="Calibri" w:cs="Calibri"/>
          </w:rPr>
          <w:t> </w:t>
        </w:r>
        <w:r w:rsidRPr="59EDBA9B" w:rsidR="00B662AD">
          <w:rPr>
            <w:rStyle w:val="Hyperlink"/>
            <w:rFonts w:ascii="Calibri" w:hAnsi="Calibri" w:cs="Calibri"/>
          </w:rPr>
          <w:t>22.1-271.9</w:t>
        </w:r>
      </w:hyperlink>
    </w:p>
    <w:p w:rsidRPr="00EB5C1A" w:rsidR="00B662AD" w:rsidP="008A680F" w:rsidRDefault="00B662AD" w14:paraId="17581FA9" w14:textId="17283C63">
      <w:pPr>
        <w:numPr>
          <w:ilvl w:val="0"/>
          <w:numId w:val="3"/>
        </w:numPr>
        <w:rPr>
          <w:rFonts w:ascii="Calibri" w:hAnsi="Calibri" w:cs="Calibri"/>
        </w:rPr>
      </w:pPr>
      <w:r w:rsidRPr="59EDBA9B" w:rsidR="00B662AD">
        <w:rPr>
          <w:rFonts w:ascii="Calibri" w:hAnsi="Calibri" w:cs="Calibri"/>
        </w:rPr>
        <w:t>Requires each public elementary or secondary school to develop and implement a cardiac emergency response plan or an athletic emergency action plan that addresses the appropriate use of school personnel to respond to incidents involving an individual who is experiencing sudden cardiac arrest or a similar life-threatening emergency (</w:t>
      </w:r>
      <w:r w:rsidRPr="59EDBA9B" w:rsidR="00B662AD">
        <w:rPr>
          <w:rFonts w:ascii="Calibri" w:hAnsi="Calibri" w:cs="Calibri"/>
        </w:rPr>
        <w:t>i</w:t>
      </w:r>
      <w:r w:rsidRPr="59EDBA9B" w:rsidR="00B662AD">
        <w:rPr>
          <w:rFonts w:ascii="Calibri" w:hAnsi="Calibri" w:cs="Calibri"/>
        </w:rPr>
        <w:t xml:space="preserve">) while on school grounds and (ii) </w:t>
      </w:r>
      <w:r w:rsidRPr="59EDBA9B" w:rsidR="001971E9">
        <w:rPr>
          <w:rFonts w:ascii="Calibri" w:hAnsi="Calibri" w:cs="Calibri"/>
        </w:rPr>
        <w:t>if</w:t>
      </w:r>
      <w:r w:rsidRPr="59EDBA9B" w:rsidR="00B662AD">
        <w:rPr>
          <w:rFonts w:ascii="Calibri" w:hAnsi="Calibri" w:cs="Calibri"/>
        </w:rPr>
        <w:t xml:space="preserve"> such school has an athletic department or organized athletic </w:t>
      </w:r>
      <w:r w:rsidRPr="59EDBA9B" w:rsidR="00B662AD">
        <w:rPr>
          <w:rFonts w:ascii="Calibri" w:hAnsi="Calibri" w:cs="Calibri"/>
        </w:rPr>
        <w:t>program</w:t>
      </w:r>
      <w:r w:rsidRPr="59EDBA9B" w:rsidR="5F4E9B4A">
        <w:rPr>
          <w:rFonts w:ascii="Calibri" w:hAnsi="Calibri" w:cs="Calibri"/>
        </w:rPr>
        <w:t>;</w:t>
      </w:r>
    </w:p>
    <w:p w:rsidRPr="00EB5C1A" w:rsidR="00B662AD" w:rsidP="008A680F" w:rsidRDefault="00B662AD" w14:paraId="2AC35E41" w14:textId="456EAFE5">
      <w:pPr>
        <w:numPr>
          <w:ilvl w:val="0"/>
          <w:numId w:val="3"/>
        </w:numPr>
        <w:rPr>
          <w:rFonts w:ascii="Calibri" w:hAnsi="Calibri" w:cs="Calibri"/>
        </w:rPr>
      </w:pPr>
      <w:r w:rsidRPr="59EDBA9B" w:rsidR="00B662AD">
        <w:rPr>
          <w:rFonts w:ascii="Calibri" w:hAnsi="Calibri" w:cs="Calibri"/>
        </w:rPr>
        <w:t xml:space="preserve">Establish a cardiac emergency response </w:t>
      </w:r>
      <w:r w:rsidRPr="59EDBA9B" w:rsidR="00B662AD">
        <w:rPr>
          <w:rFonts w:ascii="Calibri" w:hAnsi="Calibri" w:cs="Calibri"/>
        </w:rPr>
        <w:t>team</w:t>
      </w:r>
      <w:r w:rsidRPr="59EDBA9B" w:rsidR="004425B0">
        <w:rPr>
          <w:rFonts w:ascii="Calibri" w:hAnsi="Calibri" w:cs="Calibri"/>
        </w:rPr>
        <w:t>;</w:t>
      </w:r>
    </w:p>
    <w:p w:rsidRPr="00EB5C1A" w:rsidR="00B662AD" w:rsidP="008A680F" w:rsidRDefault="00B662AD" w14:paraId="24039E82" w14:textId="77777777">
      <w:pPr>
        <w:numPr>
          <w:ilvl w:val="0"/>
          <w:numId w:val="3"/>
        </w:numPr>
        <w:rPr>
          <w:rFonts w:ascii="Calibri" w:hAnsi="Calibri" w:cs="Calibri"/>
        </w:rPr>
      </w:pPr>
      <w:r w:rsidRPr="00EB5C1A">
        <w:rPr>
          <w:rFonts w:ascii="Calibri" w:hAnsi="Calibri" w:cs="Calibri"/>
        </w:rPr>
        <w:t xml:space="preserve">Activate such </w:t>
      </w:r>
      <w:proofErr w:type="gramStart"/>
      <w:r w:rsidRPr="00EB5C1A">
        <w:rPr>
          <w:rFonts w:ascii="Calibri" w:hAnsi="Calibri" w:cs="Calibri"/>
        </w:rPr>
        <w:t>team</w:t>
      </w:r>
      <w:proofErr w:type="gramEnd"/>
      <w:r w:rsidRPr="00EB5C1A">
        <w:rPr>
          <w:rFonts w:ascii="Calibri" w:hAnsi="Calibri" w:cs="Calibri"/>
        </w:rPr>
        <w:t xml:space="preserve"> in response to a sudden cardiac </w:t>
      </w:r>
      <w:proofErr w:type="gramStart"/>
      <w:r w:rsidRPr="00EB5C1A">
        <w:rPr>
          <w:rFonts w:ascii="Calibri" w:hAnsi="Calibri" w:cs="Calibri"/>
        </w:rPr>
        <w:t>event;</w:t>
      </w:r>
      <w:proofErr w:type="gramEnd"/>
    </w:p>
    <w:p w:rsidRPr="00EB5C1A" w:rsidR="00B662AD" w:rsidP="008A680F" w:rsidRDefault="00B662AD" w14:paraId="39E4B23A" w14:textId="2A21328F">
      <w:pPr>
        <w:numPr>
          <w:ilvl w:val="0"/>
          <w:numId w:val="3"/>
        </w:numPr>
        <w:rPr>
          <w:rFonts w:ascii="Calibri" w:hAnsi="Calibri" w:cs="Calibri"/>
        </w:rPr>
      </w:pPr>
      <w:r w:rsidRPr="59EDBA9B" w:rsidR="00B662AD">
        <w:rPr>
          <w:rFonts w:ascii="Calibri" w:hAnsi="Calibri" w:cs="Calibri"/>
        </w:rPr>
        <w:t>Integrate the C</w:t>
      </w:r>
      <w:r w:rsidRPr="59EDBA9B" w:rsidR="6A01E29D">
        <w:rPr>
          <w:rFonts w:ascii="Calibri" w:hAnsi="Calibri" w:cs="Calibri"/>
        </w:rPr>
        <w:t xml:space="preserve">ardiac </w:t>
      </w:r>
      <w:r w:rsidRPr="59EDBA9B" w:rsidR="00B662AD">
        <w:rPr>
          <w:rFonts w:ascii="Calibri" w:hAnsi="Calibri" w:cs="Calibri"/>
        </w:rPr>
        <w:t>E</w:t>
      </w:r>
      <w:r w:rsidRPr="59EDBA9B" w:rsidR="41C82C11">
        <w:rPr>
          <w:rFonts w:ascii="Calibri" w:hAnsi="Calibri" w:cs="Calibri"/>
        </w:rPr>
        <w:t xml:space="preserve">mergency </w:t>
      </w:r>
      <w:r w:rsidRPr="59EDBA9B" w:rsidR="00B662AD">
        <w:rPr>
          <w:rFonts w:ascii="Calibri" w:hAnsi="Calibri" w:cs="Calibri"/>
        </w:rPr>
        <w:t>R</w:t>
      </w:r>
      <w:r w:rsidRPr="59EDBA9B" w:rsidR="39E42484">
        <w:rPr>
          <w:rFonts w:ascii="Calibri" w:hAnsi="Calibri" w:cs="Calibri"/>
        </w:rPr>
        <w:t xml:space="preserve">esponse </w:t>
      </w:r>
      <w:r w:rsidRPr="59EDBA9B" w:rsidR="00B662AD">
        <w:rPr>
          <w:rFonts w:ascii="Calibri" w:hAnsi="Calibri" w:cs="Calibri"/>
        </w:rPr>
        <w:t>P</w:t>
      </w:r>
      <w:r w:rsidRPr="59EDBA9B" w:rsidR="12B6CB05">
        <w:rPr>
          <w:rFonts w:ascii="Calibri" w:hAnsi="Calibri" w:cs="Calibri"/>
        </w:rPr>
        <w:t>lan (CERP)</w:t>
      </w:r>
      <w:r w:rsidRPr="59EDBA9B" w:rsidR="00B662AD">
        <w:rPr>
          <w:rFonts w:ascii="Calibri" w:hAnsi="Calibri" w:cs="Calibri"/>
        </w:rPr>
        <w:t xml:space="preserve"> or athletic</w:t>
      </w:r>
      <w:r w:rsidRPr="59EDBA9B" w:rsidR="68B33D34">
        <w:rPr>
          <w:rFonts w:ascii="Calibri" w:hAnsi="Calibri" w:cs="Calibri"/>
        </w:rPr>
        <w:t xml:space="preserve"> Emergency Action Plan</w:t>
      </w:r>
      <w:r w:rsidRPr="59EDBA9B" w:rsidR="00B662AD">
        <w:rPr>
          <w:rFonts w:ascii="Calibri" w:hAnsi="Calibri" w:cs="Calibri"/>
        </w:rPr>
        <w:t xml:space="preserve"> </w:t>
      </w:r>
      <w:r w:rsidRPr="59EDBA9B" w:rsidR="1A8D73D8">
        <w:rPr>
          <w:rFonts w:ascii="Calibri" w:hAnsi="Calibri" w:cs="Calibri"/>
        </w:rPr>
        <w:t>(</w:t>
      </w:r>
      <w:r w:rsidRPr="59EDBA9B" w:rsidR="00B662AD">
        <w:rPr>
          <w:rFonts w:ascii="Calibri" w:hAnsi="Calibri" w:cs="Calibri"/>
        </w:rPr>
        <w:t>EAP</w:t>
      </w:r>
      <w:r w:rsidRPr="59EDBA9B" w:rsidR="028EFAE2">
        <w:rPr>
          <w:rFonts w:ascii="Calibri" w:hAnsi="Calibri" w:cs="Calibri"/>
        </w:rPr>
        <w:t>)</w:t>
      </w:r>
      <w:r w:rsidRPr="59EDBA9B" w:rsidR="00B662AD">
        <w:rPr>
          <w:rFonts w:ascii="Calibri" w:hAnsi="Calibri" w:cs="Calibri"/>
        </w:rPr>
        <w:t xml:space="preserve"> into the local community's emergency medical services response </w:t>
      </w:r>
      <w:r w:rsidRPr="59EDBA9B" w:rsidR="00B662AD">
        <w:rPr>
          <w:rFonts w:ascii="Calibri" w:hAnsi="Calibri" w:cs="Calibri"/>
        </w:rPr>
        <w:t>protocols</w:t>
      </w:r>
      <w:r w:rsidRPr="59EDBA9B" w:rsidR="004425B0">
        <w:rPr>
          <w:rFonts w:ascii="Calibri" w:hAnsi="Calibri" w:cs="Calibri"/>
        </w:rPr>
        <w:t>;</w:t>
      </w:r>
      <w:r w:rsidRPr="59EDBA9B" w:rsidR="00B662AD">
        <w:rPr>
          <w:rFonts w:ascii="Calibri" w:hAnsi="Calibri" w:cs="Calibri"/>
        </w:rPr>
        <w:t xml:space="preserve"> </w:t>
      </w:r>
    </w:p>
    <w:p w:rsidRPr="00EB5C1A" w:rsidR="00B662AD" w:rsidP="008A680F" w:rsidRDefault="00B662AD" w14:paraId="15961C1C" w14:textId="4BD05802">
      <w:pPr>
        <w:numPr>
          <w:ilvl w:val="0"/>
          <w:numId w:val="3"/>
        </w:numPr>
        <w:rPr>
          <w:rFonts w:ascii="Calibri" w:hAnsi="Calibri" w:cs="Calibri"/>
        </w:rPr>
      </w:pPr>
      <w:r w:rsidRPr="00EB5C1A">
        <w:rPr>
          <w:rFonts w:ascii="Calibri" w:hAnsi="Calibri" w:cs="Calibri"/>
        </w:rPr>
        <w:t xml:space="preserve">Practice at least annually responses to sudden cardiac arrest on school grounds </w:t>
      </w:r>
      <w:proofErr w:type="gramStart"/>
      <w:r w:rsidRPr="00EB5C1A">
        <w:rPr>
          <w:rFonts w:ascii="Calibri" w:hAnsi="Calibri" w:cs="Calibri"/>
        </w:rPr>
        <w:t>through the use of</w:t>
      </w:r>
      <w:proofErr w:type="gramEnd"/>
      <w:r w:rsidRPr="00EB5C1A">
        <w:rPr>
          <w:rFonts w:ascii="Calibri" w:hAnsi="Calibri" w:cs="Calibri"/>
        </w:rPr>
        <w:t xml:space="preserve"> </w:t>
      </w:r>
      <w:proofErr w:type="gramStart"/>
      <w:r w:rsidRPr="00EB5C1A">
        <w:rPr>
          <w:rFonts w:ascii="Calibri" w:hAnsi="Calibri" w:cs="Calibri"/>
        </w:rPr>
        <w:t>drills</w:t>
      </w:r>
      <w:r w:rsidR="004425B0">
        <w:rPr>
          <w:rFonts w:ascii="Calibri" w:hAnsi="Calibri" w:cs="Calibri"/>
        </w:rPr>
        <w:t>;</w:t>
      </w:r>
      <w:proofErr w:type="gramEnd"/>
    </w:p>
    <w:p w:rsidRPr="00EB5C1A" w:rsidR="00B662AD" w:rsidP="008A680F" w:rsidRDefault="00B662AD" w14:paraId="3AC12B20" w14:textId="64CF7DF5">
      <w:pPr>
        <w:numPr>
          <w:ilvl w:val="0"/>
          <w:numId w:val="3"/>
        </w:numPr>
        <w:rPr>
          <w:rFonts w:ascii="Calibri" w:hAnsi="Calibri" w:cs="Calibri"/>
        </w:rPr>
      </w:pPr>
      <w:r w:rsidRPr="59EDBA9B" w:rsidR="00B662AD">
        <w:rPr>
          <w:rFonts w:ascii="Calibri" w:hAnsi="Calibri" w:cs="Calibri"/>
        </w:rPr>
        <w:t xml:space="preserve">Place and routinely </w:t>
      </w:r>
      <w:r w:rsidRPr="59EDBA9B" w:rsidR="00B662AD">
        <w:rPr>
          <w:rFonts w:ascii="Calibri" w:hAnsi="Calibri" w:cs="Calibri"/>
        </w:rPr>
        <w:t>maintain</w:t>
      </w:r>
      <w:r w:rsidRPr="59EDBA9B" w:rsidR="00B662AD">
        <w:rPr>
          <w:rFonts w:ascii="Calibri" w:hAnsi="Calibri" w:cs="Calibri"/>
        </w:rPr>
        <w:t xml:space="preserve"> </w:t>
      </w:r>
      <w:r w:rsidRPr="59EDBA9B" w:rsidR="14DB313D">
        <w:rPr>
          <w:rFonts w:ascii="Calibri" w:hAnsi="Calibri" w:cs="Calibri"/>
        </w:rPr>
        <w:t xml:space="preserve">automated external </w:t>
      </w:r>
      <w:r w:rsidRPr="59EDBA9B" w:rsidR="550A1983">
        <w:rPr>
          <w:rFonts w:ascii="Calibri" w:hAnsi="Calibri" w:cs="Calibri"/>
        </w:rPr>
        <w:t>defibrillators</w:t>
      </w:r>
      <w:r w:rsidRPr="59EDBA9B" w:rsidR="14DB313D">
        <w:rPr>
          <w:rFonts w:ascii="Calibri" w:hAnsi="Calibri" w:cs="Calibri"/>
        </w:rPr>
        <w:t xml:space="preserve"> (</w:t>
      </w:r>
      <w:r w:rsidRPr="59EDBA9B" w:rsidR="00B662AD">
        <w:rPr>
          <w:rFonts w:ascii="Calibri" w:hAnsi="Calibri" w:cs="Calibri"/>
        </w:rPr>
        <w:t>AED</w:t>
      </w:r>
      <w:r w:rsidRPr="59EDBA9B" w:rsidR="40038B6C">
        <w:rPr>
          <w:rFonts w:ascii="Calibri" w:hAnsi="Calibri" w:cs="Calibri"/>
        </w:rPr>
        <w:t>)</w:t>
      </w:r>
      <w:r w:rsidRPr="59EDBA9B" w:rsidR="00B662AD">
        <w:rPr>
          <w:rFonts w:ascii="Calibri" w:hAnsi="Calibri" w:cs="Calibri"/>
        </w:rPr>
        <w:t xml:space="preserve"> in the school building </w:t>
      </w:r>
      <w:r w:rsidRPr="59EDBA9B" w:rsidR="004425B0">
        <w:rPr>
          <w:rFonts w:ascii="Calibri" w:hAnsi="Calibri" w:cs="Calibri"/>
        </w:rPr>
        <w:t>per</w:t>
      </w:r>
      <w:r w:rsidRPr="59EDBA9B" w:rsidR="00B662AD">
        <w:rPr>
          <w:rFonts w:ascii="Calibri" w:hAnsi="Calibri" w:cs="Calibri"/>
        </w:rPr>
        <w:t xml:space="preserve"> nationally recognized evidence-based </w:t>
      </w:r>
      <w:r w:rsidRPr="59EDBA9B" w:rsidR="00B662AD">
        <w:rPr>
          <w:rFonts w:ascii="Calibri" w:hAnsi="Calibri" w:cs="Calibri"/>
        </w:rPr>
        <w:t>guidelines</w:t>
      </w:r>
      <w:r w:rsidRPr="59EDBA9B" w:rsidR="004425B0">
        <w:rPr>
          <w:rFonts w:ascii="Calibri" w:hAnsi="Calibri" w:cs="Calibri"/>
        </w:rPr>
        <w:t>;</w:t>
      </w:r>
    </w:p>
    <w:p w:rsidRPr="00EB5C1A" w:rsidR="00B662AD" w:rsidP="008A680F" w:rsidRDefault="00B662AD" w14:paraId="1FA03302" w14:textId="6187D8F1">
      <w:pPr>
        <w:numPr>
          <w:ilvl w:val="0"/>
          <w:numId w:val="3"/>
        </w:numPr>
        <w:rPr>
          <w:rFonts w:ascii="Calibri" w:hAnsi="Calibri" w:cs="Calibri"/>
        </w:rPr>
      </w:pPr>
      <w:r w:rsidRPr="00EB5C1A">
        <w:rPr>
          <w:rFonts w:ascii="Calibri" w:hAnsi="Calibri" w:cs="Calibri"/>
        </w:rPr>
        <w:t xml:space="preserve">Place clearly marked and easily accessible AEDs at each venue where school-sponsored athletic practices or competitions are </w:t>
      </w:r>
      <w:proofErr w:type="gramStart"/>
      <w:r w:rsidRPr="00EB5C1A">
        <w:rPr>
          <w:rFonts w:ascii="Calibri" w:hAnsi="Calibri" w:cs="Calibri"/>
        </w:rPr>
        <w:t>held</w:t>
      </w:r>
      <w:r w:rsidR="004425B0">
        <w:rPr>
          <w:rFonts w:ascii="Calibri" w:hAnsi="Calibri" w:cs="Calibri"/>
        </w:rPr>
        <w:t>;</w:t>
      </w:r>
      <w:proofErr w:type="gramEnd"/>
    </w:p>
    <w:p w:rsidRPr="00EB5C1A" w:rsidR="00B662AD" w:rsidP="008A680F" w:rsidRDefault="00B83831" w14:paraId="5FD19909" w14:textId="0B7D3009">
      <w:pPr>
        <w:numPr>
          <w:ilvl w:val="0"/>
          <w:numId w:val="3"/>
        </w:numPr>
        <w:rPr>
          <w:rFonts w:ascii="Calibri" w:hAnsi="Calibri" w:cs="Calibri"/>
        </w:rPr>
      </w:pPr>
      <w:r>
        <w:rPr>
          <w:rFonts w:ascii="Calibri" w:hAnsi="Calibri" w:cs="Calibri"/>
        </w:rPr>
        <w:lastRenderedPageBreak/>
        <w:t>Requires</w:t>
      </w:r>
      <w:r w:rsidRPr="00EB5C1A" w:rsidR="00B662AD">
        <w:rPr>
          <w:rFonts w:ascii="Calibri" w:hAnsi="Calibri" w:cs="Calibri"/>
        </w:rPr>
        <w:t xml:space="preserve"> the placement of any AED in a school building or venue pursuant to subdivisions 5 and 6 and ensur</w:t>
      </w:r>
      <w:r>
        <w:rPr>
          <w:rFonts w:ascii="Calibri" w:hAnsi="Calibri" w:cs="Calibri"/>
        </w:rPr>
        <w:t>e</w:t>
      </w:r>
      <w:r w:rsidRPr="00EB5C1A" w:rsidR="00B662AD">
        <w:rPr>
          <w:rFonts w:ascii="Calibri" w:hAnsi="Calibri" w:cs="Calibri"/>
        </w:rPr>
        <w:t xml:space="preserve"> that any such AED is identified with appropriate signage and is on-site or made available in an unlocked location on school property in a manner such that the AED can be accessed and placed on an individual experiencing sudden cardiac arrest or a similar life-threatening emergency within three </w:t>
      </w:r>
      <w:proofErr w:type="gramStart"/>
      <w:r w:rsidRPr="00EB5C1A" w:rsidR="00B662AD">
        <w:rPr>
          <w:rFonts w:ascii="Calibri" w:hAnsi="Calibri" w:cs="Calibri"/>
        </w:rPr>
        <w:t>minutes;</w:t>
      </w:r>
      <w:proofErr w:type="gramEnd"/>
    </w:p>
    <w:p w:rsidRPr="00EB5C1A" w:rsidR="00B662AD" w:rsidP="008A680F" w:rsidRDefault="00B83831" w14:paraId="06E8C8C9" w14:textId="4ADA9592">
      <w:pPr>
        <w:numPr>
          <w:ilvl w:val="0"/>
          <w:numId w:val="3"/>
        </w:numPr>
        <w:rPr>
          <w:rFonts w:ascii="Calibri" w:hAnsi="Calibri" w:cs="Calibri"/>
        </w:rPr>
      </w:pPr>
      <w:r w:rsidRPr="59EDBA9B" w:rsidR="00B83831">
        <w:rPr>
          <w:rFonts w:ascii="Calibri" w:hAnsi="Calibri" w:cs="Calibri"/>
        </w:rPr>
        <w:t xml:space="preserve">Must </w:t>
      </w:r>
      <w:r w:rsidRPr="59EDBA9B" w:rsidR="00A73D08">
        <w:rPr>
          <w:rFonts w:ascii="Calibri" w:hAnsi="Calibri" w:cs="Calibri"/>
        </w:rPr>
        <w:t>e</w:t>
      </w:r>
      <w:r w:rsidRPr="59EDBA9B" w:rsidR="00B662AD">
        <w:rPr>
          <w:rFonts w:ascii="Calibri" w:hAnsi="Calibri" w:cs="Calibri"/>
        </w:rPr>
        <w:t>nsure training in first aid, C</w:t>
      </w:r>
      <w:r w:rsidRPr="59EDBA9B" w:rsidR="00B662AD">
        <w:rPr>
          <w:rFonts w:ascii="Calibri" w:hAnsi="Calibri" w:cs="Calibri"/>
        </w:rPr>
        <w:t xml:space="preserve">PR, and the use of AEDs by </w:t>
      </w:r>
      <w:r w:rsidRPr="59EDBA9B" w:rsidR="00B662AD">
        <w:rPr>
          <w:rFonts w:ascii="Calibri" w:hAnsi="Calibri" w:cs="Calibri"/>
        </w:rPr>
        <w:t>appropriate staff</w:t>
      </w:r>
      <w:r w:rsidRPr="59EDBA9B" w:rsidR="00B662AD">
        <w:rPr>
          <w:rFonts w:ascii="Calibri" w:hAnsi="Calibri" w:cs="Calibri"/>
        </w:rPr>
        <w:t xml:space="preserve">, including school nurses, athletic trainers, and coaches, that follows evidence-based guidelines set forth by the American Heart Association or nationally recognized guidelines focused on emergency cardiovascular </w:t>
      </w:r>
      <w:r w:rsidRPr="59EDBA9B" w:rsidR="00B662AD">
        <w:rPr>
          <w:rFonts w:ascii="Calibri" w:hAnsi="Calibri" w:cs="Calibri"/>
        </w:rPr>
        <w:t>care;</w:t>
      </w:r>
    </w:p>
    <w:p w:rsidRPr="00EB5C1A" w:rsidR="00636AD1" w:rsidP="008A680F" w:rsidRDefault="00A73D08" w14:paraId="52AE18C7" w14:textId="2D6B2465">
      <w:pPr>
        <w:numPr>
          <w:ilvl w:val="0"/>
          <w:numId w:val="3"/>
        </w:numPr>
        <w:rPr>
          <w:rFonts w:ascii="Calibri" w:hAnsi="Calibri" w:cs="Calibri"/>
        </w:rPr>
      </w:pPr>
      <w:r>
        <w:rPr>
          <w:rFonts w:ascii="Calibri" w:hAnsi="Calibri" w:cs="Calibri"/>
        </w:rPr>
        <w:t>Must d</w:t>
      </w:r>
      <w:r w:rsidRPr="00EB5C1A" w:rsidR="00B662AD">
        <w:rPr>
          <w:rFonts w:ascii="Calibri" w:hAnsi="Calibri" w:cs="Calibri"/>
        </w:rPr>
        <w:t>isseminate the CERP or athletic EAP to appropriate individuals throughout the school community</w:t>
      </w:r>
      <w:r w:rsidR="00327EA5">
        <w:rPr>
          <w:rFonts w:ascii="Calibri" w:hAnsi="Calibri" w:cs="Calibri"/>
        </w:rPr>
        <w:t xml:space="preserve">; and </w:t>
      </w:r>
    </w:p>
    <w:p w:rsidRPr="00EB5C1A" w:rsidR="00B662AD" w:rsidP="008A680F" w:rsidRDefault="00B662AD" w14:paraId="60722115" w14:textId="7FEECA21">
      <w:pPr>
        <w:numPr>
          <w:ilvl w:val="0"/>
          <w:numId w:val="3"/>
        </w:numPr>
        <w:rPr>
          <w:rFonts w:ascii="Calibri" w:hAnsi="Calibri" w:cs="Calibri"/>
        </w:rPr>
      </w:pPr>
      <w:r w:rsidRPr="00EB5C1A">
        <w:rPr>
          <w:rFonts w:ascii="Calibri" w:hAnsi="Calibri" w:cs="Calibri"/>
        </w:rPr>
        <w:t>“with such funds as may be appropriated for such purpose pursuant to the general appropriation act, the DOE shall establish and administer the CERP/EAP Grant Program for the purpose of awarding grants, on a competitive basis, to any public elementary or secondary school to assist such school in the development or implementation of its CERP or athletic EAP or in the purchase or funding of activities or equipment that further promotes CERP or athletic EAP preparedness.”</w:t>
      </w:r>
    </w:p>
    <w:p w:rsidRPr="00EB5C1A" w:rsidR="00885822" w:rsidP="00885822" w:rsidRDefault="00885822" w14:paraId="7BB7F4A1" w14:textId="77777777">
      <w:pPr>
        <w:rPr>
          <w:rFonts w:ascii="Calibri" w:hAnsi="Calibri" w:cs="Calibri"/>
        </w:rPr>
      </w:pPr>
    </w:p>
    <w:p w:rsidRPr="00EB5C1A" w:rsidR="00885822" w:rsidP="00885822" w:rsidRDefault="00885822" w14:paraId="6B401CC5" w14:textId="77777777">
      <w:pPr>
        <w:rPr>
          <w:rFonts w:ascii="Calibri" w:hAnsi="Calibri" w:cs="Calibri"/>
        </w:rPr>
      </w:pPr>
    </w:p>
    <w:p w:rsidRPr="00EB5C1A" w:rsidR="00002A60" w:rsidP="00CF7066" w:rsidRDefault="00002A60" w14:paraId="51C1B7EC" w14:textId="77777777">
      <w:pPr>
        <w:tabs>
          <w:tab w:val="left" w:pos="1688"/>
        </w:tabs>
        <w:ind w:left="8"/>
        <w:rPr>
          <w:rFonts w:ascii="Calibri" w:hAnsi="Calibri" w:cs="Calibri"/>
          <w:lang w:val="en"/>
        </w:rPr>
      </w:pPr>
      <w:r w:rsidRPr="00EB5C1A">
        <w:rPr>
          <w:rFonts w:ascii="Calibri" w:hAnsi="Calibri" w:cs="Calibri"/>
          <w:lang w:val="en"/>
        </w:rPr>
        <w:t> </w:t>
      </w:r>
    </w:p>
    <w:p w:rsidRPr="00EB5C1A" w:rsidR="00885822" w:rsidP="00885822" w:rsidRDefault="00885822" w14:paraId="755335F2" w14:textId="77777777">
      <w:pPr>
        <w:rPr>
          <w:rFonts w:ascii="Calibri" w:hAnsi="Calibri" w:cs="Calibri"/>
        </w:rPr>
      </w:pPr>
    </w:p>
    <w:p w:rsidRPr="00EB5C1A" w:rsidR="001C4030" w:rsidRDefault="001C4030" w14:paraId="1F429705" w14:textId="77777777">
      <w:pPr>
        <w:rPr>
          <w:rFonts w:ascii="Calibri" w:hAnsi="Calibri" w:cs="Calibri"/>
        </w:rPr>
      </w:pPr>
    </w:p>
    <w:sectPr w:rsidRPr="00EB5C1A" w:rsidR="001C403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90DEE"/>
    <w:multiLevelType w:val="hybridMultilevel"/>
    <w:tmpl w:val="934EC2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103033FD"/>
    <w:multiLevelType w:val="hybridMultilevel"/>
    <w:tmpl w:val="4B06BB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0658CD"/>
    <w:multiLevelType w:val="hybridMultilevel"/>
    <w:tmpl w:val="553E99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2E6F1327"/>
    <w:multiLevelType w:val="hybridMultilevel"/>
    <w:tmpl w:val="D860607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36E81A99"/>
    <w:multiLevelType w:val="hybridMultilevel"/>
    <w:tmpl w:val="CD6AD8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3A3F30F2"/>
    <w:multiLevelType w:val="hybridMultilevel"/>
    <w:tmpl w:val="FEFCBB4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5E466013"/>
    <w:multiLevelType w:val="hybridMultilevel"/>
    <w:tmpl w:val="F6327E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68E55A3E"/>
    <w:multiLevelType w:val="hybridMultilevel"/>
    <w:tmpl w:val="86EA3A9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2964001"/>
    <w:multiLevelType w:val="hybridMultilevel"/>
    <w:tmpl w:val="364A178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9" w15:restartNumberingAfterBreak="0">
    <w:nsid w:val="7DC11A49"/>
    <w:multiLevelType w:val="hybridMultilevel"/>
    <w:tmpl w:val="4014C45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696858019">
    <w:abstractNumId w:val="7"/>
  </w:num>
  <w:num w:numId="2" w16cid:durableId="13309812">
    <w:abstractNumId w:val="2"/>
  </w:num>
  <w:num w:numId="3" w16cid:durableId="2036155834">
    <w:abstractNumId w:val="6"/>
  </w:num>
  <w:num w:numId="4" w16cid:durableId="815686334">
    <w:abstractNumId w:val="0"/>
  </w:num>
  <w:num w:numId="5" w16cid:durableId="405149789">
    <w:abstractNumId w:val="3"/>
  </w:num>
  <w:num w:numId="6" w16cid:durableId="954825379">
    <w:abstractNumId w:val="8"/>
  </w:num>
  <w:num w:numId="7" w16cid:durableId="506024167">
    <w:abstractNumId w:val="9"/>
  </w:num>
  <w:num w:numId="8" w16cid:durableId="167838949">
    <w:abstractNumId w:val="4"/>
  </w:num>
  <w:num w:numId="9" w16cid:durableId="1679116645">
    <w:abstractNumId w:val="0"/>
  </w:num>
  <w:num w:numId="10" w16cid:durableId="736051964">
    <w:abstractNumId w:val="1"/>
  </w:num>
  <w:num w:numId="11" w16cid:durableId="2073311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D0"/>
    <w:rsid w:val="00002A60"/>
    <w:rsid w:val="00007D09"/>
    <w:rsid w:val="000257FC"/>
    <w:rsid w:val="00065D21"/>
    <w:rsid w:val="000C528B"/>
    <w:rsid w:val="00195D2C"/>
    <w:rsid w:val="001971E9"/>
    <w:rsid w:val="001C4030"/>
    <w:rsid w:val="001D04F8"/>
    <w:rsid w:val="002063B7"/>
    <w:rsid w:val="0022783A"/>
    <w:rsid w:val="002347C2"/>
    <w:rsid w:val="00237E92"/>
    <w:rsid w:val="00243ECD"/>
    <w:rsid w:val="00295CA8"/>
    <w:rsid w:val="002D0B94"/>
    <w:rsid w:val="002D2A77"/>
    <w:rsid w:val="002E312F"/>
    <w:rsid w:val="002F11F3"/>
    <w:rsid w:val="002F40C1"/>
    <w:rsid w:val="003266DE"/>
    <w:rsid w:val="00327EA5"/>
    <w:rsid w:val="003443D0"/>
    <w:rsid w:val="003F7287"/>
    <w:rsid w:val="00402012"/>
    <w:rsid w:val="00406989"/>
    <w:rsid w:val="004425B0"/>
    <w:rsid w:val="004437BA"/>
    <w:rsid w:val="00452486"/>
    <w:rsid w:val="004616C1"/>
    <w:rsid w:val="004837D9"/>
    <w:rsid w:val="004E624A"/>
    <w:rsid w:val="00512EE7"/>
    <w:rsid w:val="005132D7"/>
    <w:rsid w:val="0051448D"/>
    <w:rsid w:val="00527634"/>
    <w:rsid w:val="005735F5"/>
    <w:rsid w:val="005E57F2"/>
    <w:rsid w:val="005E5B70"/>
    <w:rsid w:val="00605F31"/>
    <w:rsid w:val="00620124"/>
    <w:rsid w:val="00636AD1"/>
    <w:rsid w:val="00675E5F"/>
    <w:rsid w:val="006C0880"/>
    <w:rsid w:val="006C50EA"/>
    <w:rsid w:val="0079195B"/>
    <w:rsid w:val="007D6357"/>
    <w:rsid w:val="00807AD9"/>
    <w:rsid w:val="00835CB0"/>
    <w:rsid w:val="008852BA"/>
    <w:rsid w:val="00885822"/>
    <w:rsid w:val="008A680F"/>
    <w:rsid w:val="008A7C08"/>
    <w:rsid w:val="00940952"/>
    <w:rsid w:val="00951718"/>
    <w:rsid w:val="00967DC7"/>
    <w:rsid w:val="009E43FC"/>
    <w:rsid w:val="00A6714F"/>
    <w:rsid w:val="00A71E61"/>
    <w:rsid w:val="00A73D08"/>
    <w:rsid w:val="00AB6916"/>
    <w:rsid w:val="00AE0E80"/>
    <w:rsid w:val="00B662AD"/>
    <w:rsid w:val="00B83831"/>
    <w:rsid w:val="00BC2013"/>
    <w:rsid w:val="00C04164"/>
    <w:rsid w:val="00C35F8C"/>
    <w:rsid w:val="00CF5578"/>
    <w:rsid w:val="00CF7066"/>
    <w:rsid w:val="00D35E4B"/>
    <w:rsid w:val="00D56F89"/>
    <w:rsid w:val="00D8203E"/>
    <w:rsid w:val="00D8276A"/>
    <w:rsid w:val="00DB595A"/>
    <w:rsid w:val="00DE55B1"/>
    <w:rsid w:val="00E01647"/>
    <w:rsid w:val="00E2250E"/>
    <w:rsid w:val="00E375C2"/>
    <w:rsid w:val="00E37CC5"/>
    <w:rsid w:val="00E54C99"/>
    <w:rsid w:val="00E852F9"/>
    <w:rsid w:val="00EB5C1A"/>
    <w:rsid w:val="00EF3F51"/>
    <w:rsid w:val="00F43C61"/>
    <w:rsid w:val="00F52AC8"/>
    <w:rsid w:val="00F565C9"/>
    <w:rsid w:val="00F66947"/>
    <w:rsid w:val="00FD4C94"/>
    <w:rsid w:val="00FD618D"/>
    <w:rsid w:val="028EFAE2"/>
    <w:rsid w:val="03AC22ED"/>
    <w:rsid w:val="04888A34"/>
    <w:rsid w:val="06C37508"/>
    <w:rsid w:val="06D19ED9"/>
    <w:rsid w:val="090CA5D6"/>
    <w:rsid w:val="0C3F8148"/>
    <w:rsid w:val="0DDF31D6"/>
    <w:rsid w:val="0E5DD26C"/>
    <w:rsid w:val="0E810C3D"/>
    <w:rsid w:val="0FA10CAF"/>
    <w:rsid w:val="12B6CB05"/>
    <w:rsid w:val="13CD0B0D"/>
    <w:rsid w:val="14DB313D"/>
    <w:rsid w:val="15271E79"/>
    <w:rsid w:val="1541CB0A"/>
    <w:rsid w:val="168584F3"/>
    <w:rsid w:val="16EEB60C"/>
    <w:rsid w:val="180AD0E0"/>
    <w:rsid w:val="1A0AB172"/>
    <w:rsid w:val="1A8D73D8"/>
    <w:rsid w:val="1EDFD656"/>
    <w:rsid w:val="1F7818E8"/>
    <w:rsid w:val="1F99A14B"/>
    <w:rsid w:val="214E2E19"/>
    <w:rsid w:val="214EC53F"/>
    <w:rsid w:val="21C35192"/>
    <w:rsid w:val="21DA8577"/>
    <w:rsid w:val="25527A01"/>
    <w:rsid w:val="2945E8CF"/>
    <w:rsid w:val="29FF6350"/>
    <w:rsid w:val="2BC4DAF5"/>
    <w:rsid w:val="2CD0164A"/>
    <w:rsid w:val="2D58F96D"/>
    <w:rsid w:val="2F25C862"/>
    <w:rsid w:val="2F2DB82B"/>
    <w:rsid w:val="31FE2E2B"/>
    <w:rsid w:val="358CF945"/>
    <w:rsid w:val="365A4834"/>
    <w:rsid w:val="3957CA70"/>
    <w:rsid w:val="39E42484"/>
    <w:rsid w:val="3E5D5665"/>
    <w:rsid w:val="3FE901F7"/>
    <w:rsid w:val="40038B6C"/>
    <w:rsid w:val="41A9CC5D"/>
    <w:rsid w:val="41C82C11"/>
    <w:rsid w:val="4297F0EE"/>
    <w:rsid w:val="44984C9F"/>
    <w:rsid w:val="454C86AB"/>
    <w:rsid w:val="45DBF36F"/>
    <w:rsid w:val="47C75666"/>
    <w:rsid w:val="4AD155BF"/>
    <w:rsid w:val="4C3BA590"/>
    <w:rsid w:val="4CC0A7BD"/>
    <w:rsid w:val="4CE60FB4"/>
    <w:rsid w:val="4D5E628F"/>
    <w:rsid w:val="505DBE0F"/>
    <w:rsid w:val="531E182B"/>
    <w:rsid w:val="545CACBE"/>
    <w:rsid w:val="54B64C8B"/>
    <w:rsid w:val="550A1983"/>
    <w:rsid w:val="5705B3E9"/>
    <w:rsid w:val="57647203"/>
    <w:rsid w:val="595B6D53"/>
    <w:rsid w:val="59EDBA9B"/>
    <w:rsid w:val="5AC673AF"/>
    <w:rsid w:val="5E9C3D3C"/>
    <w:rsid w:val="5F4E9B4A"/>
    <w:rsid w:val="6103F53E"/>
    <w:rsid w:val="63C4105C"/>
    <w:rsid w:val="6471E622"/>
    <w:rsid w:val="64BBCD68"/>
    <w:rsid w:val="65EC2C80"/>
    <w:rsid w:val="661E5BEF"/>
    <w:rsid w:val="66572CC4"/>
    <w:rsid w:val="68B33D34"/>
    <w:rsid w:val="69FA8B9E"/>
    <w:rsid w:val="6A01E29D"/>
    <w:rsid w:val="6A8ADF20"/>
    <w:rsid w:val="6B29670D"/>
    <w:rsid w:val="6B62AA4B"/>
    <w:rsid w:val="6C214DBB"/>
    <w:rsid w:val="6E724E02"/>
    <w:rsid w:val="7140C8D0"/>
    <w:rsid w:val="726B5B51"/>
    <w:rsid w:val="73A2139F"/>
    <w:rsid w:val="74021668"/>
    <w:rsid w:val="74B5A97F"/>
    <w:rsid w:val="74CA45CD"/>
    <w:rsid w:val="756FA53D"/>
    <w:rsid w:val="76788AC7"/>
    <w:rsid w:val="76A1238D"/>
    <w:rsid w:val="76A907A5"/>
    <w:rsid w:val="7A04E9BD"/>
    <w:rsid w:val="7A289F4E"/>
    <w:rsid w:val="7B0ECC72"/>
    <w:rsid w:val="7BD060BB"/>
    <w:rsid w:val="7C84A144"/>
    <w:rsid w:val="7CB62E3C"/>
    <w:rsid w:val="7EEEB6AD"/>
    <w:rsid w:val="7F60D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59A3D"/>
  <w15:chartTrackingRefBased/>
  <w15:docId w15:val="{7D753307-1CF9-43DD-9C40-57E27F67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443D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43D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443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43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43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43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43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43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43D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443D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443D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3443D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443D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443D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443D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443D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443D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443D0"/>
    <w:rPr>
      <w:rFonts w:eastAsiaTheme="majorEastAsia" w:cstheme="majorBidi"/>
      <w:color w:val="272727" w:themeColor="text1" w:themeTint="D8"/>
    </w:rPr>
  </w:style>
  <w:style w:type="paragraph" w:styleId="Title">
    <w:name w:val="Title"/>
    <w:basedOn w:val="Normal"/>
    <w:next w:val="Normal"/>
    <w:link w:val="TitleChar"/>
    <w:uiPriority w:val="10"/>
    <w:qFormat/>
    <w:rsid w:val="003443D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443D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443D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443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3D0"/>
    <w:pPr>
      <w:spacing w:before="160"/>
      <w:jc w:val="center"/>
    </w:pPr>
    <w:rPr>
      <w:i/>
      <w:iCs/>
      <w:color w:val="404040" w:themeColor="text1" w:themeTint="BF"/>
    </w:rPr>
  </w:style>
  <w:style w:type="character" w:styleId="QuoteChar" w:customStyle="1">
    <w:name w:val="Quote Char"/>
    <w:basedOn w:val="DefaultParagraphFont"/>
    <w:link w:val="Quote"/>
    <w:uiPriority w:val="29"/>
    <w:rsid w:val="003443D0"/>
    <w:rPr>
      <w:i/>
      <w:iCs/>
      <w:color w:val="404040" w:themeColor="text1" w:themeTint="BF"/>
    </w:rPr>
  </w:style>
  <w:style w:type="paragraph" w:styleId="ListParagraph">
    <w:name w:val="List Paragraph"/>
    <w:basedOn w:val="Normal"/>
    <w:uiPriority w:val="34"/>
    <w:qFormat/>
    <w:rsid w:val="003443D0"/>
    <w:pPr>
      <w:ind w:left="720"/>
      <w:contextualSpacing/>
    </w:pPr>
  </w:style>
  <w:style w:type="character" w:styleId="IntenseEmphasis">
    <w:name w:val="Intense Emphasis"/>
    <w:basedOn w:val="DefaultParagraphFont"/>
    <w:uiPriority w:val="21"/>
    <w:qFormat/>
    <w:rsid w:val="003443D0"/>
    <w:rPr>
      <w:i/>
      <w:iCs/>
      <w:color w:val="0F4761" w:themeColor="accent1" w:themeShade="BF"/>
    </w:rPr>
  </w:style>
  <w:style w:type="paragraph" w:styleId="IntenseQuote">
    <w:name w:val="Intense Quote"/>
    <w:basedOn w:val="Normal"/>
    <w:next w:val="Normal"/>
    <w:link w:val="IntenseQuoteChar"/>
    <w:uiPriority w:val="30"/>
    <w:qFormat/>
    <w:rsid w:val="003443D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443D0"/>
    <w:rPr>
      <w:i/>
      <w:iCs/>
      <w:color w:val="0F4761" w:themeColor="accent1" w:themeShade="BF"/>
    </w:rPr>
  </w:style>
  <w:style w:type="character" w:styleId="IntenseReference">
    <w:name w:val="Intense Reference"/>
    <w:basedOn w:val="DefaultParagraphFont"/>
    <w:uiPriority w:val="32"/>
    <w:qFormat/>
    <w:rsid w:val="003443D0"/>
    <w:rPr>
      <w:b/>
      <w:bCs/>
      <w:smallCaps/>
      <w:color w:val="0F4761" w:themeColor="accent1" w:themeShade="BF"/>
      <w:spacing w:val="5"/>
    </w:rPr>
  </w:style>
  <w:style w:type="character" w:styleId="Hyperlink">
    <w:name w:val="Hyperlink"/>
    <w:basedOn w:val="DefaultParagraphFont"/>
    <w:uiPriority w:val="99"/>
    <w:unhideWhenUsed/>
    <w:rsid w:val="003443D0"/>
    <w:rPr>
      <w:color w:val="467886" w:themeColor="hyperlink"/>
      <w:u w:val="single"/>
    </w:rPr>
  </w:style>
  <w:style w:type="character" w:styleId="UnresolvedMention">
    <w:name w:val="Unresolved Mention"/>
    <w:basedOn w:val="DefaultParagraphFont"/>
    <w:uiPriority w:val="99"/>
    <w:semiHidden/>
    <w:unhideWhenUsed/>
    <w:rsid w:val="00344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8175">
      <w:bodyDiv w:val="1"/>
      <w:marLeft w:val="0"/>
      <w:marRight w:val="0"/>
      <w:marTop w:val="0"/>
      <w:marBottom w:val="0"/>
      <w:divBdr>
        <w:top w:val="none" w:sz="0" w:space="0" w:color="auto"/>
        <w:left w:val="none" w:sz="0" w:space="0" w:color="auto"/>
        <w:bottom w:val="none" w:sz="0" w:space="0" w:color="auto"/>
        <w:right w:val="none" w:sz="0" w:space="0" w:color="auto"/>
      </w:divBdr>
    </w:div>
    <w:div w:id="245657065">
      <w:bodyDiv w:val="1"/>
      <w:marLeft w:val="0"/>
      <w:marRight w:val="0"/>
      <w:marTop w:val="0"/>
      <w:marBottom w:val="0"/>
      <w:divBdr>
        <w:top w:val="none" w:sz="0" w:space="0" w:color="auto"/>
        <w:left w:val="none" w:sz="0" w:space="0" w:color="auto"/>
        <w:bottom w:val="none" w:sz="0" w:space="0" w:color="auto"/>
        <w:right w:val="none" w:sz="0" w:space="0" w:color="auto"/>
      </w:divBdr>
      <w:divsChild>
        <w:div w:id="1616668666">
          <w:marLeft w:val="0"/>
          <w:marRight w:val="0"/>
          <w:marTop w:val="0"/>
          <w:marBottom w:val="0"/>
          <w:divBdr>
            <w:top w:val="none" w:sz="0" w:space="0" w:color="auto"/>
            <w:left w:val="none" w:sz="0" w:space="0" w:color="auto"/>
            <w:bottom w:val="none" w:sz="0" w:space="0" w:color="auto"/>
            <w:right w:val="none" w:sz="0" w:space="0" w:color="auto"/>
          </w:divBdr>
          <w:divsChild>
            <w:div w:id="169877718">
              <w:marLeft w:val="0"/>
              <w:marRight w:val="0"/>
              <w:marTop w:val="0"/>
              <w:marBottom w:val="0"/>
              <w:divBdr>
                <w:top w:val="none" w:sz="0" w:space="0" w:color="auto"/>
                <w:left w:val="none" w:sz="0" w:space="0" w:color="auto"/>
                <w:bottom w:val="none" w:sz="0" w:space="0" w:color="auto"/>
                <w:right w:val="none" w:sz="0" w:space="0" w:color="auto"/>
              </w:divBdr>
            </w:div>
            <w:div w:id="1428768151">
              <w:marLeft w:val="0"/>
              <w:marRight w:val="0"/>
              <w:marTop w:val="0"/>
              <w:marBottom w:val="0"/>
              <w:divBdr>
                <w:top w:val="none" w:sz="0" w:space="0" w:color="auto"/>
                <w:left w:val="none" w:sz="0" w:space="0" w:color="auto"/>
                <w:bottom w:val="none" w:sz="0" w:space="0" w:color="auto"/>
                <w:right w:val="none" w:sz="0" w:space="0" w:color="auto"/>
              </w:divBdr>
            </w:div>
          </w:divsChild>
        </w:div>
        <w:div w:id="98255602">
          <w:marLeft w:val="0"/>
          <w:marRight w:val="0"/>
          <w:marTop w:val="0"/>
          <w:marBottom w:val="0"/>
          <w:divBdr>
            <w:top w:val="none" w:sz="0" w:space="0" w:color="auto"/>
            <w:left w:val="none" w:sz="0" w:space="0" w:color="auto"/>
            <w:bottom w:val="none" w:sz="0" w:space="0" w:color="auto"/>
            <w:right w:val="none" w:sz="0" w:space="0" w:color="auto"/>
          </w:divBdr>
          <w:divsChild>
            <w:div w:id="2052342548">
              <w:marLeft w:val="0"/>
              <w:marRight w:val="0"/>
              <w:marTop w:val="0"/>
              <w:marBottom w:val="0"/>
              <w:divBdr>
                <w:top w:val="none" w:sz="0" w:space="0" w:color="auto"/>
                <w:left w:val="none" w:sz="0" w:space="0" w:color="auto"/>
                <w:bottom w:val="none" w:sz="0" w:space="0" w:color="auto"/>
                <w:right w:val="none" w:sz="0" w:space="0" w:color="auto"/>
              </w:divBdr>
            </w:div>
            <w:div w:id="77597333">
              <w:marLeft w:val="0"/>
              <w:marRight w:val="0"/>
              <w:marTop w:val="0"/>
              <w:marBottom w:val="0"/>
              <w:divBdr>
                <w:top w:val="none" w:sz="0" w:space="0" w:color="auto"/>
                <w:left w:val="none" w:sz="0" w:space="0" w:color="auto"/>
                <w:bottom w:val="none" w:sz="0" w:space="0" w:color="auto"/>
                <w:right w:val="none" w:sz="0" w:space="0" w:color="auto"/>
              </w:divBdr>
            </w:div>
          </w:divsChild>
        </w:div>
        <w:div w:id="924455470">
          <w:marLeft w:val="0"/>
          <w:marRight w:val="0"/>
          <w:marTop w:val="0"/>
          <w:marBottom w:val="0"/>
          <w:divBdr>
            <w:top w:val="none" w:sz="0" w:space="0" w:color="auto"/>
            <w:left w:val="none" w:sz="0" w:space="0" w:color="auto"/>
            <w:bottom w:val="none" w:sz="0" w:space="0" w:color="auto"/>
            <w:right w:val="none" w:sz="0" w:space="0" w:color="auto"/>
          </w:divBdr>
          <w:divsChild>
            <w:div w:id="1192183164">
              <w:marLeft w:val="0"/>
              <w:marRight w:val="0"/>
              <w:marTop w:val="0"/>
              <w:marBottom w:val="0"/>
              <w:divBdr>
                <w:top w:val="none" w:sz="0" w:space="0" w:color="auto"/>
                <w:left w:val="none" w:sz="0" w:space="0" w:color="auto"/>
                <w:bottom w:val="none" w:sz="0" w:space="0" w:color="auto"/>
                <w:right w:val="none" w:sz="0" w:space="0" w:color="auto"/>
              </w:divBdr>
            </w:div>
            <w:div w:id="1340740524">
              <w:marLeft w:val="0"/>
              <w:marRight w:val="0"/>
              <w:marTop w:val="0"/>
              <w:marBottom w:val="0"/>
              <w:divBdr>
                <w:top w:val="none" w:sz="0" w:space="0" w:color="auto"/>
                <w:left w:val="none" w:sz="0" w:space="0" w:color="auto"/>
                <w:bottom w:val="none" w:sz="0" w:space="0" w:color="auto"/>
                <w:right w:val="none" w:sz="0" w:space="0" w:color="auto"/>
              </w:divBdr>
            </w:div>
          </w:divsChild>
        </w:div>
        <w:div w:id="1163469302">
          <w:marLeft w:val="0"/>
          <w:marRight w:val="0"/>
          <w:marTop w:val="0"/>
          <w:marBottom w:val="0"/>
          <w:divBdr>
            <w:top w:val="none" w:sz="0" w:space="0" w:color="auto"/>
            <w:left w:val="none" w:sz="0" w:space="0" w:color="auto"/>
            <w:bottom w:val="none" w:sz="0" w:space="0" w:color="auto"/>
            <w:right w:val="none" w:sz="0" w:space="0" w:color="auto"/>
          </w:divBdr>
          <w:divsChild>
            <w:div w:id="1963338528">
              <w:marLeft w:val="0"/>
              <w:marRight w:val="0"/>
              <w:marTop w:val="0"/>
              <w:marBottom w:val="0"/>
              <w:divBdr>
                <w:top w:val="none" w:sz="0" w:space="0" w:color="auto"/>
                <w:left w:val="none" w:sz="0" w:space="0" w:color="auto"/>
                <w:bottom w:val="none" w:sz="0" w:space="0" w:color="auto"/>
                <w:right w:val="none" w:sz="0" w:space="0" w:color="auto"/>
              </w:divBdr>
            </w:div>
            <w:div w:id="1973779690">
              <w:marLeft w:val="0"/>
              <w:marRight w:val="0"/>
              <w:marTop w:val="0"/>
              <w:marBottom w:val="0"/>
              <w:divBdr>
                <w:top w:val="none" w:sz="0" w:space="0" w:color="auto"/>
                <w:left w:val="none" w:sz="0" w:space="0" w:color="auto"/>
                <w:bottom w:val="none" w:sz="0" w:space="0" w:color="auto"/>
                <w:right w:val="none" w:sz="0" w:space="0" w:color="auto"/>
              </w:divBdr>
            </w:div>
          </w:divsChild>
        </w:div>
        <w:div w:id="1260724486">
          <w:marLeft w:val="0"/>
          <w:marRight w:val="0"/>
          <w:marTop w:val="0"/>
          <w:marBottom w:val="0"/>
          <w:divBdr>
            <w:top w:val="none" w:sz="0" w:space="0" w:color="auto"/>
            <w:left w:val="none" w:sz="0" w:space="0" w:color="auto"/>
            <w:bottom w:val="none" w:sz="0" w:space="0" w:color="auto"/>
            <w:right w:val="none" w:sz="0" w:space="0" w:color="auto"/>
          </w:divBdr>
          <w:divsChild>
            <w:div w:id="1877497195">
              <w:marLeft w:val="0"/>
              <w:marRight w:val="0"/>
              <w:marTop w:val="0"/>
              <w:marBottom w:val="0"/>
              <w:divBdr>
                <w:top w:val="none" w:sz="0" w:space="0" w:color="auto"/>
                <w:left w:val="none" w:sz="0" w:space="0" w:color="auto"/>
                <w:bottom w:val="none" w:sz="0" w:space="0" w:color="auto"/>
                <w:right w:val="none" w:sz="0" w:space="0" w:color="auto"/>
              </w:divBdr>
            </w:div>
            <w:div w:id="107507308">
              <w:marLeft w:val="0"/>
              <w:marRight w:val="0"/>
              <w:marTop w:val="0"/>
              <w:marBottom w:val="0"/>
              <w:divBdr>
                <w:top w:val="none" w:sz="0" w:space="0" w:color="auto"/>
                <w:left w:val="none" w:sz="0" w:space="0" w:color="auto"/>
                <w:bottom w:val="none" w:sz="0" w:space="0" w:color="auto"/>
                <w:right w:val="none" w:sz="0" w:space="0" w:color="auto"/>
              </w:divBdr>
            </w:div>
          </w:divsChild>
        </w:div>
        <w:div w:id="1580820498">
          <w:marLeft w:val="0"/>
          <w:marRight w:val="0"/>
          <w:marTop w:val="0"/>
          <w:marBottom w:val="0"/>
          <w:divBdr>
            <w:top w:val="none" w:sz="0" w:space="0" w:color="auto"/>
            <w:left w:val="none" w:sz="0" w:space="0" w:color="auto"/>
            <w:bottom w:val="none" w:sz="0" w:space="0" w:color="auto"/>
            <w:right w:val="none" w:sz="0" w:space="0" w:color="auto"/>
          </w:divBdr>
          <w:divsChild>
            <w:div w:id="1903982416">
              <w:marLeft w:val="0"/>
              <w:marRight w:val="0"/>
              <w:marTop w:val="0"/>
              <w:marBottom w:val="0"/>
              <w:divBdr>
                <w:top w:val="none" w:sz="0" w:space="0" w:color="auto"/>
                <w:left w:val="none" w:sz="0" w:space="0" w:color="auto"/>
                <w:bottom w:val="none" w:sz="0" w:space="0" w:color="auto"/>
                <w:right w:val="none" w:sz="0" w:space="0" w:color="auto"/>
              </w:divBdr>
            </w:div>
            <w:div w:id="1421026129">
              <w:marLeft w:val="0"/>
              <w:marRight w:val="0"/>
              <w:marTop w:val="0"/>
              <w:marBottom w:val="0"/>
              <w:divBdr>
                <w:top w:val="none" w:sz="0" w:space="0" w:color="auto"/>
                <w:left w:val="none" w:sz="0" w:space="0" w:color="auto"/>
                <w:bottom w:val="none" w:sz="0" w:space="0" w:color="auto"/>
                <w:right w:val="none" w:sz="0" w:space="0" w:color="auto"/>
              </w:divBdr>
            </w:div>
          </w:divsChild>
        </w:div>
        <w:div w:id="1519852901">
          <w:marLeft w:val="0"/>
          <w:marRight w:val="0"/>
          <w:marTop w:val="0"/>
          <w:marBottom w:val="0"/>
          <w:divBdr>
            <w:top w:val="none" w:sz="0" w:space="0" w:color="auto"/>
            <w:left w:val="none" w:sz="0" w:space="0" w:color="auto"/>
            <w:bottom w:val="none" w:sz="0" w:space="0" w:color="auto"/>
            <w:right w:val="none" w:sz="0" w:space="0" w:color="auto"/>
          </w:divBdr>
          <w:divsChild>
            <w:div w:id="403527807">
              <w:marLeft w:val="0"/>
              <w:marRight w:val="0"/>
              <w:marTop w:val="0"/>
              <w:marBottom w:val="0"/>
              <w:divBdr>
                <w:top w:val="none" w:sz="0" w:space="0" w:color="auto"/>
                <w:left w:val="none" w:sz="0" w:space="0" w:color="auto"/>
                <w:bottom w:val="none" w:sz="0" w:space="0" w:color="auto"/>
                <w:right w:val="none" w:sz="0" w:space="0" w:color="auto"/>
              </w:divBdr>
            </w:div>
            <w:div w:id="468013982">
              <w:marLeft w:val="0"/>
              <w:marRight w:val="0"/>
              <w:marTop w:val="0"/>
              <w:marBottom w:val="0"/>
              <w:divBdr>
                <w:top w:val="none" w:sz="0" w:space="0" w:color="auto"/>
                <w:left w:val="none" w:sz="0" w:space="0" w:color="auto"/>
                <w:bottom w:val="none" w:sz="0" w:space="0" w:color="auto"/>
                <w:right w:val="none" w:sz="0" w:space="0" w:color="auto"/>
              </w:divBdr>
            </w:div>
            <w:div w:id="35156018">
              <w:marLeft w:val="0"/>
              <w:marRight w:val="0"/>
              <w:marTop w:val="0"/>
              <w:marBottom w:val="0"/>
              <w:divBdr>
                <w:top w:val="none" w:sz="0" w:space="0" w:color="auto"/>
                <w:left w:val="none" w:sz="0" w:space="0" w:color="auto"/>
                <w:bottom w:val="none" w:sz="0" w:space="0" w:color="auto"/>
                <w:right w:val="none" w:sz="0" w:space="0" w:color="auto"/>
              </w:divBdr>
            </w:div>
          </w:divsChild>
        </w:div>
        <w:div w:id="486828957">
          <w:marLeft w:val="0"/>
          <w:marRight w:val="0"/>
          <w:marTop w:val="0"/>
          <w:marBottom w:val="0"/>
          <w:divBdr>
            <w:top w:val="none" w:sz="0" w:space="0" w:color="auto"/>
            <w:left w:val="none" w:sz="0" w:space="0" w:color="auto"/>
            <w:bottom w:val="none" w:sz="0" w:space="0" w:color="auto"/>
            <w:right w:val="none" w:sz="0" w:space="0" w:color="auto"/>
          </w:divBdr>
          <w:divsChild>
            <w:div w:id="1324772811">
              <w:marLeft w:val="0"/>
              <w:marRight w:val="0"/>
              <w:marTop w:val="0"/>
              <w:marBottom w:val="0"/>
              <w:divBdr>
                <w:top w:val="none" w:sz="0" w:space="0" w:color="auto"/>
                <w:left w:val="none" w:sz="0" w:space="0" w:color="auto"/>
                <w:bottom w:val="none" w:sz="0" w:space="0" w:color="auto"/>
                <w:right w:val="none" w:sz="0" w:space="0" w:color="auto"/>
              </w:divBdr>
            </w:div>
            <w:div w:id="1068921715">
              <w:marLeft w:val="0"/>
              <w:marRight w:val="0"/>
              <w:marTop w:val="0"/>
              <w:marBottom w:val="0"/>
              <w:divBdr>
                <w:top w:val="none" w:sz="0" w:space="0" w:color="auto"/>
                <w:left w:val="none" w:sz="0" w:space="0" w:color="auto"/>
                <w:bottom w:val="none" w:sz="0" w:space="0" w:color="auto"/>
                <w:right w:val="none" w:sz="0" w:space="0" w:color="auto"/>
              </w:divBdr>
            </w:div>
          </w:divsChild>
        </w:div>
        <w:div w:id="173302568">
          <w:marLeft w:val="0"/>
          <w:marRight w:val="0"/>
          <w:marTop w:val="0"/>
          <w:marBottom w:val="0"/>
          <w:divBdr>
            <w:top w:val="none" w:sz="0" w:space="0" w:color="auto"/>
            <w:left w:val="none" w:sz="0" w:space="0" w:color="auto"/>
            <w:bottom w:val="none" w:sz="0" w:space="0" w:color="auto"/>
            <w:right w:val="none" w:sz="0" w:space="0" w:color="auto"/>
          </w:divBdr>
          <w:divsChild>
            <w:div w:id="128280186">
              <w:marLeft w:val="0"/>
              <w:marRight w:val="0"/>
              <w:marTop w:val="0"/>
              <w:marBottom w:val="0"/>
              <w:divBdr>
                <w:top w:val="none" w:sz="0" w:space="0" w:color="auto"/>
                <w:left w:val="none" w:sz="0" w:space="0" w:color="auto"/>
                <w:bottom w:val="none" w:sz="0" w:space="0" w:color="auto"/>
                <w:right w:val="none" w:sz="0" w:space="0" w:color="auto"/>
              </w:divBdr>
            </w:div>
            <w:div w:id="76678908">
              <w:marLeft w:val="0"/>
              <w:marRight w:val="0"/>
              <w:marTop w:val="0"/>
              <w:marBottom w:val="0"/>
              <w:divBdr>
                <w:top w:val="none" w:sz="0" w:space="0" w:color="auto"/>
                <w:left w:val="none" w:sz="0" w:space="0" w:color="auto"/>
                <w:bottom w:val="none" w:sz="0" w:space="0" w:color="auto"/>
                <w:right w:val="none" w:sz="0" w:space="0" w:color="auto"/>
              </w:divBdr>
            </w:div>
          </w:divsChild>
        </w:div>
        <w:div w:id="354114873">
          <w:marLeft w:val="0"/>
          <w:marRight w:val="0"/>
          <w:marTop w:val="0"/>
          <w:marBottom w:val="0"/>
          <w:divBdr>
            <w:top w:val="none" w:sz="0" w:space="0" w:color="auto"/>
            <w:left w:val="none" w:sz="0" w:space="0" w:color="auto"/>
            <w:bottom w:val="none" w:sz="0" w:space="0" w:color="auto"/>
            <w:right w:val="none" w:sz="0" w:space="0" w:color="auto"/>
          </w:divBdr>
          <w:divsChild>
            <w:div w:id="3359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0761">
      <w:bodyDiv w:val="1"/>
      <w:marLeft w:val="0"/>
      <w:marRight w:val="0"/>
      <w:marTop w:val="0"/>
      <w:marBottom w:val="0"/>
      <w:divBdr>
        <w:top w:val="none" w:sz="0" w:space="0" w:color="auto"/>
        <w:left w:val="none" w:sz="0" w:space="0" w:color="auto"/>
        <w:bottom w:val="none" w:sz="0" w:space="0" w:color="auto"/>
        <w:right w:val="none" w:sz="0" w:space="0" w:color="auto"/>
      </w:divBdr>
    </w:div>
    <w:div w:id="918294887">
      <w:bodyDiv w:val="1"/>
      <w:marLeft w:val="0"/>
      <w:marRight w:val="0"/>
      <w:marTop w:val="0"/>
      <w:marBottom w:val="0"/>
      <w:divBdr>
        <w:top w:val="none" w:sz="0" w:space="0" w:color="auto"/>
        <w:left w:val="none" w:sz="0" w:space="0" w:color="auto"/>
        <w:bottom w:val="none" w:sz="0" w:space="0" w:color="auto"/>
        <w:right w:val="none" w:sz="0" w:space="0" w:color="auto"/>
      </w:divBdr>
    </w:div>
    <w:div w:id="1163548929">
      <w:bodyDiv w:val="1"/>
      <w:marLeft w:val="0"/>
      <w:marRight w:val="0"/>
      <w:marTop w:val="0"/>
      <w:marBottom w:val="0"/>
      <w:divBdr>
        <w:top w:val="none" w:sz="0" w:space="0" w:color="auto"/>
        <w:left w:val="none" w:sz="0" w:space="0" w:color="auto"/>
        <w:bottom w:val="none" w:sz="0" w:space="0" w:color="auto"/>
        <w:right w:val="none" w:sz="0" w:space="0" w:color="auto"/>
      </w:divBdr>
      <w:divsChild>
        <w:div w:id="1150682201">
          <w:marLeft w:val="0"/>
          <w:marRight w:val="0"/>
          <w:marTop w:val="0"/>
          <w:marBottom w:val="0"/>
          <w:divBdr>
            <w:top w:val="none" w:sz="0" w:space="0" w:color="auto"/>
            <w:left w:val="none" w:sz="0" w:space="0" w:color="auto"/>
            <w:bottom w:val="none" w:sz="0" w:space="0" w:color="auto"/>
            <w:right w:val="none" w:sz="0" w:space="0" w:color="auto"/>
          </w:divBdr>
          <w:divsChild>
            <w:div w:id="1903252269">
              <w:marLeft w:val="0"/>
              <w:marRight w:val="0"/>
              <w:marTop w:val="0"/>
              <w:marBottom w:val="0"/>
              <w:divBdr>
                <w:top w:val="none" w:sz="0" w:space="0" w:color="auto"/>
                <w:left w:val="none" w:sz="0" w:space="0" w:color="auto"/>
                <w:bottom w:val="none" w:sz="0" w:space="0" w:color="auto"/>
                <w:right w:val="none" w:sz="0" w:space="0" w:color="auto"/>
              </w:divBdr>
            </w:div>
            <w:div w:id="163397775">
              <w:marLeft w:val="0"/>
              <w:marRight w:val="0"/>
              <w:marTop w:val="0"/>
              <w:marBottom w:val="0"/>
              <w:divBdr>
                <w:top w:val="none" w:sz="0" w:space="0" w:color="auto"/>
                <w:left w:val="none" w:sz="0" w:space="0" w:color="auto"/>
                <w:bottom w:val="none" w:sz="0" w:space="0" w:color="auto"/>
                <w:right w:val="none" w:sz="0" w:space="0" w:color="auto"/>
              </w:divBdr>
            </w:div>
          </w:divsChild>
        </w:div>
        <w:div w:id="1184826942">
          <w:marLeft w:val="0"/>
          <w:marRight w:val="0"/>
          <w:marTop w:val="0"/>
          <w:marBottom w:val="0"/>
          <w:divBdr>
            <w:top w:val="none" w:sz="0" w:space="0" w:color="auto"/>
            <w:left w:val="none" w:sz="0" w:space="0" w:color="auto"/>
            <w:bottom w:val="none" w:sz="0" w:space="0" w:color="auto"/>
            <w:right w:val="none" w:sz="0" w:space="0" w:color="auto"/>
          </w:divBdr>
          <w:divsChild>
            <w:div w:id="1599169313">
              <w:marLeft w:val="0"/>
              <w:marRight w:val="0"/>
              <w:marTop w:val="0"/>
              <w:marBottom w:val="0"/>
              <w:divBdr>
                <w:top w:val="none" w:sz="0" w:space="0" w:color="auto"/>
                <w:left w:val="none" w:sz="0" w:space="0" w:color="auto"/>
                <w:bottom w:val="none" w:sz="0" w:space="0" w:color="auto"/>
                <w:right w:val="none" w:sz="0" w:space="0" w:color="auto"/>
              </w:divBdr>
            </w:div>
            <w:div w:id="20990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09238">
      <w:bodyDiv w:val="1"/>
      <w:marLeft w:val="0"/>
      <w:marRight w:val="0"/>
      <w:marTop w:val="0"/>
      <w:marBottom w:val="0"/>
      <w:divBdr>
        <w:top w:val="none" w:sz="0" w:space="0" w:color="auto"/>
        <w:left w:val="none" w:sz="0" w:space="0" w:color="auto"/>
        <w:bottom w:val="none" w:sz="0" w:space="0" w:color="auto"/>
        <w:right w:val="none" w:sz="0" w:space="0" w:color="auto"/>
      </w:divBdr>
    </w:div>
    <w:div w:id="1346326191">
      <w:bodyDiv w:val="1"/>
      <w:marLeft w:val="0"/>
      <w:marRight w:val="0"/>
      <w:marTop w:val="0"/>
      <w:marBottom w:val="0"/>
      <w:divBdr>
        <w:top w:val="none" w:sz="0" w:space="0" w:color="auto"/>
        <w:left w:val="none" w:sz="0" w:space="0" w:color="auto"/>
        <w:bottom w:val="none" w:sz="0" w:space="0" w:color="auto"/>
        <w:right w:val="none" w:sz="0" w:space="0" w:color="auto"/>
      </w:divBdr>
    </w:div>
    <w:div w:id="1438603042">
      <w:bodyDiv w:val="1"/>
      <w:marLeft w:val="0"/>
      <w:marRight w:val="0"/>
      <w:marTop w:val="0"/>
      <w:marBottom w:val="0"/>
      <w:divBdr>
        <w:top w:val="none" w:sz="0" w:space="0" w:color="auto"/>
        <w:left w:val="none" w:sz="0" w:space="0" w:color="auto"/>
        <w:bottom w:val="none" w:sz="0" w:space="0" w:color="auto"/>
        <w:right w:val="none" w:sz="0" w:space="0" w:color="auto"/>
      </w:divBdr>
    </w:div>
    <w:div w:id="1860582570">
      <w:bodyDiv w:val="1"/>
      <w:marLeft w:val="0"/>
      <w:marRight w:val="0"/>
      <w:marTop w:val="0"/>
      <w:marBottom w:val="0"/>
      <w:divBdr>
        <w:top w:val="none" w:sz="0" w:space="0" w:color="auto"/>
        <w:left w:val="none" w:sz="0" w:space="0" w:color="auto"/>
        <w:bottom w:val="none" w:sz="0" w:space="0" w:color="auto"/>
        <w:right w:val="none" w:sz="0" w:space="0" w:color="auto"/>
      </w:divBdr>
      <w:divsChild>
        <w:div w:id="567494045">
          <w:marLeft w:val="0"/>
          <w:marRight w:val="0"/>
          <w:marTop w:val="0"/>
          <w:marBottom w:val="0"/>
          <w:divBdr>
            <w:top w:val="none" w:sz="0" w:space="0" w:color="auto"/>
            <w:left w:val="none" w:sz="0" w:space="0" w:color="auto"/>
            <w:bottom w:val="none" w:sz="0" w:space="0" w:color="auto"/>
            <w:right w:val="none" w:sz="0" w:space="0" w:color="auto"/>
          </w:divBdr>
          <w:divsChild>
            <w:div w:id="1383098808">
              <w:marLeft w:val="0"/>
              <w:marRight w:val="0"/>
              <w:marTop w:val="0"/>
              <w:marBottom w:val="0"/>
              <w:divBdr>
                <w:top w:val="none" w:sz="0" w:space="0" w:color="auto"/>
                <w:left w:val="none" w:sz="0" w:space="0" w:color="auto"/>
                <w:bottom w:val="none" w:sz="0" w:space="0" w:color="auto"/>
                <w:right w:val="none" w:sz="0" w:space="0" w:color="auto"/>
              </w:divBdr>
            </w:div>
            <w:div w:id="1494880505">
              <w:marLeft w:val="0"/>
              <w:marRight w:val="0"/>
              <w:marTop w:val="0"/>
              <w:marBottom w:val="0"/>
              <w:divBdr>
                <w:top w:val="none" w:sz="0" w:space="0" w:color="auto"/>
                <w:left w:val="none" w:sz="0" w:space="0" w:color="auto"/>
                <w:bottom w:val="none" w:sz="0" w:space="0" w:color="auto"/>
                <w:right w:val="none" w:sz="0" w:space="0" w:color="auto"/>
              </w:divBdr>
            </w:div>
          </w:divsChild>
        </w:div>
        <w:div w:id="1119685210">
          <w:marLeft w:val="0"/>
          <w:marRight w:val="0"/>
          <w:marTop w:val="0"/>
          <w:marBottom w:val="0"/>
          <w:divBdr>
            <w:top w:val="none" w:sz="0" w:space="0" w:color="auto"/>
            <w:left w:val="none" w:sz="0" w:space="0" w:color="auto"/>
            <w:bottom w:val="none" w:sz="0" w:space="0" w:color="auto"/>
            <w:right w:val="none" w:sz="0" w:space="0" w:color="auto"/>
          </w:divBdr>
          <w:divsChild>
            <w:div w:id="928656516">
              <w:marLeft w:val="0"/>
              <w:marRight w:val="0"/>
              <w:marTop w:val="0"/>
              <w:marBottom w:val="0"/>
              <w:divBdr>
                <w:top w:val="none" w:sz="0" w:space="0" w:color="auto"/>
                <w:left w:val="none" w:sz="0" w:space="0" w:color="auto"/>
                <w:bottom w:val="none" w:sz="0" w:space="0" w:color="auto"/>
                <w:right w:val="none" w:sz="0" w:space="0" w:color="auto"/>
              </w:divBdr>
            </w:div>
            <w:div w:id="17010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0631">
      <w:bodyDiv w:val="1"/>
      <w:marLeft w:val="0"/>
      <w:marRight w:val="0"/>
      <w:marTop w:val="0"/>
      <w:marBottom w:val="0"/>
      <w:divBdr>
        <w:top w:val="none" w:sz="0" w:space="0" w:color="auto"/>
        <w:left w:val="none" w:sz="0" w:space="0" w:color="auto"/>
        <w:bottom w:val="none" w:sz="0" w:space="0" w:color="auto"/>
        <w:right w:val="none" w:sz="0" w:space="0" w:color="auto"/>
      </w:divBdr>
      <w:divsChild>
        <w:div w:id="312564584">
          <w:marLeft w:val="0"/>
          <w:marRight w:val="0"/>
          <w:marTop w:val="0"/>
          <w:marBottom w:val="0"/>
          <w:divBdr>
            <w:top w:val="none" w:sz="0" w:space="0" w:color="auto"/>
            <w:left w:val="none" w:sz="0" w:space="0" w:color="auto"/>
            <w:bottom w:val="none" w:sz="0" w:space="0" w:color="auto"/>
            <w:right w:val="none" w:sz="0" w:space="0" w:color="auto"/>
          </w:divBdr>
          <w:divsChild>
            <w:div w:id="772939187">
              <w:marLeft w:val="0"/>
              <w:marRight w:val="0"/>
              <w:marTop w:val="0"/>
              <w:marBottom w:val="0"/>
              <w:divBdr>
                <w:top w:val="none" w:sz="0" w:space="0" w:color="auto"/>
                <w:left w:val="none" w:sz="0" w:space="0" w:color="auto"/>
                <w:bottom w:val="none" w:sz="0" w:space="0" w:color="auto"/>
                <w:right w:val="none" w:sz="0" w:space="0" w:color="auto"/>
              </w:divBdr>
            </w:div>
            <w:div w:id="1818376240">
              <w:marLeft w:val="0"/>
              <w:marRight w:val="0"/>
              <w:marTop w:val="0"/>
              <w:marBottom w:val="0"/>
              <w:divBdr>
                <w:top w:val="none" w:sz="0" w:space="0" w:color="auto"/>
                <w:left w:val="none" w:sz="0" w:space="0" w:color="auto"/>
                <w:bottom w:val="none" w:sz="0" w:space="0" w:color="auto"/>
                <w:right w:val="none" w:sz="0" w:space="0" w:color="auto"/>
              </w:divBdr>
            </w:div>
          </w:divsChild>
        </w:div>
        <w:div w:id="1029063791">
          <w:marLeft w:val="0"/>
          <w:marRight w:val="0"/>
          <w:marTop w:val="0"/>
          <w:marBottom w:val="0"/>
          <w:divBdr>
            <w:top w:val="none" w:sz="0" w:space="0" w:color="auto"/>
            <w:left w:val="none" w:sz="0" w:space="0" w:color="auto"/>
            <w:bottom w:val="none" w:sz="0" w:space="0" w:color="auto"/>
            <w:right w:val="none" w:sz="0" w:space="0" w:color="auto"/>
          </w:divBdr>
          <w:divsChild>
            <w:div w:id="993416308">
              <w:marLeft w:val="0"/>
              <w:marRight w:val="0"/>
              <w:marTop w:val="0"/>
              <w:marBottom w:val="0"/>
              <w:divBdr>
                <w:top w:val="none" w:sz="0" w:space="0" w:color="auto"/>
                <w:left w:val="none" w:sz="0" w:space="0" w:color="auto"/>
                <w:bottom w:val="none" w:sz="0" w:space="0" w:color="auto"/>
                <w:right w:val="none" w:sz="0" w:space="0" w:color="auto"/>
              </w:divBdr>
            </w:div>
            <w:div w:id="2122647224">
              <w:marLeft w:val="0"/>
              <w:marRight w:val="0"/>
              <w:marTop w:val="0"/>
              <w:marBottom w:val="0"/>
              <w:divBdr>
                <w:top w:val="none" w:sz="0" w:space="0" w:color="auto"/>
                <w:left w:val="none" w:sz="0" w:space="0" w:color="auto"/>
                <w:bottom w:val="none" w:sz="0" w:space="0" w:color="auto"/>
                <w:right w:val="none" w:sz="0" w:space="0" w:color="auto"/>
              </w:divBdr>
            </w:div>
          </w:divsChild>
        </w:div>
        <w:div w:id="278490472">
          <w:marLeft w:val="0"/>
          <w:marRight w:val="0"/>
          <w:marTop w:val="0"/>
          <w:marBottom w:val="0"/>
          <w:divBdr>
            <w:top w:val="none" w:sz="0" w:space="0" w:color="auto"/>
            <w:left w:val="none" w:sz="0" w:space="0" w:color="auto"/>
            <w:bottom w:val="none" w:sz="0" w:space="0" w:color="auto"/>
            <w:right w:val="none" w:sz="0" w:space="0" w:color="auto"/>
          </w:divBdr>
          <w:divsChild>
            <w:div w:id="1749620125">
              <w:marLeft w:val="0"/>
              <w:marRight w:val="0"/>
              <w:marTop w:val="0"/>
              <w:marBottom w:val="0"/>
              <w:divBdr>
                <w:top w:val="none" w:sz="0" w:space="0" w:color="auto"/>
                <w:left w:val="none" w:sz="0" w:space="0" w:color="auto"/>
                <w:bottom w:val="none" w:sz="0" w:space="0" w:color="auto"/>
                <w:right w:val="none" w:sz="0" w:space="0" w:color="auto"/>
              </w:divBdr>
            </w:div>
            <w:div w:id="985624901">
              <w:marLeft w:val="0"/>
              <w:marRight w:val="0"/>
              <w:marTop w:val="0"/>
              <w:marBottom w:val="0"/>
              <w:divBdr>
                <w:top w:val="none" w:sz="0" w:space="0" w:color="auto"/>
                <w:left w:val="none" w:sz="0" w:space="0" w:color="auto"/>
                <w:bottom w:val="none" w:sz="0" w:space="0" w:color="auto"/>
                <w:right w:val="none" w:sz="0" w:space="0" w:color="auto"/>
              </w:divBdr>
            </w:div>
          </w:divsChild>
        </w:div>
        <w:div w:id="1903515652">
          <w:marLeft w:val="0"/>
          <w:marRight w:val="0"/>
          <w:marTop w:val="0"/>
          <w:marBottom w:val="0"/>
          <w:divBdr>
            <w:top w:val="none" w:sz="0" w:space="0" w:color="auto"/>
            <w:left w:val="none" w:sz="0" w:space="0" w:color="auto"/>
            <w:bottom w:val="none" w:sz="0" w:space="0" w:color="auto"/>
            <w:right w:val="none" w:sz="0" w:space="0" w:color="auto"/>
          </w:divBdr>
          <w:divsChild>
            <w:div w:id="1302659510">
              <w:marLeft w:val="0"/>
              <w:marRight w:val="0"/>
              <w:marTop w:val="0"/>
              <w:marBottom w:val="0"/>
              <w:divBdr>
                <w:top w:val="none" w:sz="0" w:space="0" w:color="auto"/>
                <w:left w:val="none" w:sz="0" w:space="0" w:color="auto"/>
                <w:bottom w:val="none" w:sz="0" w:space="0" w:color="auto"/>
                <w:right w:val="none" w:sz="0" w:space="0" w:color="auto"/>
              </w:divBdr>
            </w:div>
            <w:div w:id="457141849">
              <w:marLeft w:val="0"/>
              <w:marRight w:val="0"/>
              <w:marTop w:val="0"/>
              <w:marBottom w:val="0"/>
              <w:divBdr>
                <w:top w:val="none" w:sz="0" w:space="0" w:color="auto"/>
                <w:left w:val="none" w:sz="0" w:space="0" w:color="auto"/>
                <w:bottom w:val="none" w:sz="0" w:space="0" w:color="auto"/>
                <w:right w:val="none" w:sz="0" w:space="0" w:color="auto"/>
              </w:divBdr>
            </w:div>
          </w:divsChild>
        </w:div>
        <w:div w:id="1380546305">
          <w:marLeft w:val="0"/>
          <w:marRight w:val="0"/>
          <w:marTop w:val="0"/>
          <w:marBottom w:val="0"/>
          <w:divBdr>
            <w:top w:val="none" w:sz="0" w:space="0" w:color="auto"/>
            <w:left w:val="none" w:sz="0" w:space="0" w:color="auto"/>
            <w:bottom w:val="none" w:sz="0" w:space="0" w:color="auto"/>
            <w:right w:val="none" w:sz="0" w:space="0" w:color="auto"/>
          </w:divBdr>
          <w:divsChild>
            <w:div w:id="743988899">
              <w:marLeft w:val="0"/>
              <w:marRight w:val="0"/>
              <w:marTop w:val="0"/>
              <w:marBottom w:val="0"/>
              <w:divBdr>
                <w:top w:val="none" w:sz="0" w:space="0" w:color="auto"/>
                <w:left w:val="none" w:sz="0" w:space="0" w:color="auto"/>
                <w:bottom w:val="none" w:sz="0" w:space="0" w:color="auto"/>
                <w:right w:val="none" w:sz="0" w:space="0" w:color="auto"/>
              </w:divBdr>
            </w:div>
            <w:div w:id="657881098">
              <w:marLeft w:val="0"/>
              <w:marRight w:val="0"/>
              <w:marTop w:val="0"/>
              <w:marBottom w:val="0"/>
              <w:divBdr>
                <w:top w:val="none" w:sz="0" w:space="0" w:color="auto"/>
                <w:left w:val="none" w:sz="0" w:space="0" w:color="auto"/>
                <w:bottom w:val="none" w:sz="0" w:space="0" w:color="auto"/>
                <w:right w:val="none" w:sz="0" w:space="0" w:color="auto"/>
              </w:divBdr>
            </w:div>
          </w:divsChild>
        </w:div>
        <w:div w:id="721635362">
          <w:marLeft w:val="0"/>
          <w:marRight w:val="0"/>
          <w:marTop w:val="0"/>
          <w:marBottom w:val="0"/>
          <w:divBdr>
            <w:top w:val="none" w:sz="0" w:space="0" w:color="auto"/>
            <w:left w:val="none" w:sz="0" w:space="0" w:color="auto"/>
            <w:bottom w:val="none" w:sz="0" w:space="0" w:color="auto"/>
            <w:right w:val="none" w:sz="0" w:space="0" w:color="auto"/>
          </w:divBdr>
          <w:divsChild>
            <w:div w:id="459036421">
              <w:marLeft w:val="0"/>
              <w:marRight w:val="0"/>
              <w:marTop w:val="0"/>
              <w:marBottom w:val="0"/>
              <w:divBdr>
                <w:top w:val="none" w:sz="0" w:space="0" w:color="auto"/>
                <w:left w:val="none" w:sz="0" w:space="0" w:color="auto"/>
                <w:bottom w:val="none" w:sz="0" w:space="0" w:color="auto"/>
                <w:right w:val="none" w:sz="0" w:space="0" w:color="auto"/>
              </w:divBdr>
            </w:div>
            <w:div w:id="1851484559">
              <w:marLeft w:val="0"/>
              <w:marRight w:val="0"/>
              <w:marTop w:val="0"/>
              <w:marBottom w:val="0"/>
              <w:divBdr>
                <w:top w:val="none" w:sz="0" w:space="0" w:color="auto"/>
                <w:left w:val="none" w:sz="0" w:space="0" w:color="auto"/>
                <w:bottom w:val="none" w:sz="0" w:space="0" w:color="auto"/>
                <w:right w:val="none" w:sz="0" w:space="0" w:color="auto"/>
              </w:divBdr>
            </w:div>
          </w:divsChild>
        </w:div>
        <w:div w:id="100995813">
          <w:marLeft w:val="0"/>
          <w:marRight w:val="0"/>
          <w:marTop w:val="0"/>
          <w:marBottom w:val="0"/>
          <w:divBdr>
            <w:top w:val="none" w:sz="0" w:space="0" w:color="auto"/>
            <w:left w:val="none" w:sz="0" w:space="0" w:color="auto"/>
            <w:bottom w:val="none" w:sz="0" w:space="0" w:color="auto"/>
            <w:right w:val="none" w:sz="0" w:space="0" w:color="auto"/>
          </w:divBdr>
          <w:divsChild>
            <w:div w:id="1555920999">
              <w:marLeft w:val="0"/>
              <w:marRight w:val="0"/>
              <w:marTop w:val="0"/>
              <w:marBottom w:val="0"/>
              <w:divBdr>
                <w:top w:val="none" w:sz="0" w:space="0" w:color="auto"/>
                <w:left w:val="none" w:sz="0" w:space="0" w:color="auto"/>
                <w:bottom w:val="none" w:sz="0" w:space="0" w:color="auto"/>
                <w:right w:val="none" w:sz="0" w:space="0" w:color="auto"/>
              </w:divBdr>
            </w:div>
            <w:div w:id="540678631">
              <w:marLeft w:val="0"/>
              <w:marRight w:val="0"/>
              <w:marTop w:val="0"/>
              <w:marBottom w:val="0"/>
              <w:divBdr>
                <w:top w:val="none" w:sz="0" w:space="0" w:color="auto"/>
                <w:left w:val="none" w:sz="0" w:space="0" w:color="auto"/>
                <w:bottom w:val="none" w:sz="0" w:space="0" w:color="auto"/>
                <w:right w:val="none" w:sz="0" w:space="0" w:color="auto"/>
              </w:divBdr>
            </w:div>
            <w:div w:id="1323970143">
              <w:marLeft w:val="0"/>
              <w:marRight w:val="0"/>
              <w:marTop w:val="0"/>
              <w:marBottom w:val="0"/>
              <w:divBdr>
                <w:top w:val="none" w:sz="0" w:space="0" w:color="auto"/>
                <w:left w:val="none" w:sz="0" w:space="0" w:color="auto"/>
                <w:bottom w:val="none" w:sz="0" w:space="0" w:color="auto"/>
                <w:right w:val="none" w:sz="0" w:space="0" w:color="auto"/>
              </w:divBdr>
            </w:div>
          </w:divsChild>
        </w:div>
        <w:div w:id="151067304">
          <w:marLeft w:val="0"/>
          <w:marRight w:val="0"/>
          <w:marTop w:val="0"/>
          <w:marBottom w:val="0"/>
          <w:divBdr>
            <w:top w:val="none" w:sz="0" w:space="0" w:color="auto"/>
            <w:left w:val="none" w:sz="0" w:space="0" w:color="auto"/>
            <w:bottom w:val="none" w:sz="0" w:space="0" w:color="auto"/>
            <w:right w:val="none" w:sz="0" w:space="0" w:color="auto"/>
          </w:divBdr>
          <w:divsChild>
            <w:div w:id="1780177386">
              <w:marLeft w:val="0"/>
              <w:marRight w:val="0"/>
              <w:marTop w:val="0"/>
              <w:marBottom w:val="0"/>
              <w:divBdr>
                <w:top w:val="none" w:sz="0" w:space="0" w:color="auto"/>
                <w:left w:val="none" w:sz="0" w:space="0" w:color="auto"/>
                <w:bottom w:val="none" w:sz="0" w:space="0" w:color="auto"/>
                <w:right w:val="none" w:sz="0" w:space="0" w:color="auto"/>
              </w:divBdr>
            </w:div>
            <w:div w:id="306277834">
              <w:marLeft w:val="0"/>
              <w:marRight w:val="0"/>
              <w:marTop w:val="0"/>
              <w:marBottom w:val="0"/>
              <w:divBdr>
                <w:top w:val="none" w:sz="0" w:space="0" w:color="auto"/>
                <w:left w:val="none" w:sz="0" w:space="0" w:color="auto"/>
                <w:bottom w:val="none" w:sz="0" w:space="0" w:color="auto"/>
                <w:right w:val="none" w:sz="0" w:space="0" w:color="auto"/>
              </w:divBdr>
            </w:div>
          </w:divsChild>
        </w:div>
        <w:div w:id="145903941">
          <w:marLeft w:val="0"/>
          <w:marRight w:val="0"/>
          <w:marTop w:val="0"/>
          <w:marBottom w:val="0"/>
          <w:divBdr>
            <w:top w:val="none" w:sz="0" w:space="0" w:color="auto"/>
            <w:left w:val="none" w:sz="0" w:space="0" w:color="auto"/>
            <w:bottom w:val="none" w:sz="0" w:space="0" w:color="auto"/>
            <w:right w:val="none" w:sz="0" w:space="0" w:color="auto"/>
          </w:divBdr>
          <w:divsChild>
            <w:div w:id="819884794">
              <w:marLeft w:val="0"/>
              <w:marRight w:val="0"/>
              <w:marTop w:val="0"/>
              <w:marBottom w:val="0"/>
              <w:divBdr>
                <w:top w:val="none" w:sz="0" w:space="0" w:color="auto"/>
                <w:left w:val="none" w:sz="0" w:space="0" w:color="auto"/>
                <w:bottom w:val="none" w:sz="0" w:space="0" w:color="auto"/>
                <w:right w:val="none" w:sz="0" w:space="0" w:color="auto"/>
              </w:divBdr>
            </w:div>
            <w:div w:id="106852243">
              <w:marLeft w:val="0"/>
              <w:marRight w:val="0"/>
              <w:marTop w:val="0"/>
              <w:marBottom w:val="0"/>
              <w:divBdr>
                <w:top w:val="none" w:sz="0" w:space="0" w:color="auto"/>
                <w:left w:val="none" w:sz="0" w:space="0" w:color="auto"/>
                <w:bottom w:val="none" w:sz="0" w:space="0" w:color="auto"/>
                <w:right w:val="none" w:sz="0" w:space="0" w:color="auto"/>
              </w:divBdr>
            </w:div>
          </w:divsChild>
        </w:div>
        <w:div w:id="199514483">
          <w:marLeft w:val="0"/>
          <w:marRight w:val="0"/>
          <w:marTop w:val="0"/>
          <w:marBottom w:val="0"/>
          <w:divBdr>
            <w:top w:val="none" w:sz="0" w:space="0" w:color="auto"/>
            <w:left w:val="none" w:sz="0" w:space="0" w:color="auto"/>
            <w:bottom w:val="none" w:sz="0" w:space="0" w:color="auto"/>
            <w:right w:val="none" w:sz="0" w:space="0" w:color="auto"/>
          </w:divBdr>
          <w:divsChild>
            <w:div w:id="158021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lis.virginia.gov/bill-details/20251/HB1806" TargetMode="External" Id="rId26" /><Relationship Type="http://schemas.openxmlformats.org/officeDocument/2006/relationships/settings" Target="settings.xml" Id="rId3" /><Relationship Type="http://schemas.openxmlformats.org/officeDocument/2006/relationships/hyperlink" Target="https://lis.virginia.gov/bill-details/20251/SB1380" TargetMode="External" Id="rId21" /><Relationship Type="http://schemas.openxmlformats.org/officeDocument/2006/relationships/customXml" Target="../customXml/item2.xml" Id="rId34" /><Relationship Type="http://schemas.openxmlformats.org/officeDocument/2006/relationships/hyperlink" Target="https://lis.virginia.gov/bill-details/20251/HB2055" TargetMode="External" Id="rId17" /><Relationship Type="http://schemas.openxmlformats.org/officeDocument/2006/relationships/customXml" Target="../customXml/item1.xml" Id="rId33" /><Relationship Type="http://schemas.openxmlformats.org/officeDocument/2006/relationships/styles" Target="styles.xml" Id="rId2" /><Relationship Type="http://schemas.openxmlformats.org/officeDocument/2006/relationships/hyperlink" Target="https://lis.virginia.gov/bill-details/20251/HB1695" TargetMode="External" Id="rId29" /><Relationship Type="http://schemas.openxmlformats.org/officeDocument/2006/relationships/numbering" Target="numbering.xml" Id="rId1" /><Relationship Type="http://schemas.openxmlformats.org/officeDocument/2006/relationships/theme" Target="theme/theme1.xml" Id="rId32" /><Relationship Type="http://schemas.openxmlformats.org/officeDocument/2006/relationships/hyperlink" Target="https://lis.virginia.gov/bill-details/20251/HB1700" TargetMode="External" Id="rId5" /><Relationship Type="http://schemas.openxmlformats.org/officeDocument/2006/relationships/hyperlink" Target="https://lis.virginia.gov/bill-details/20251/HB2774" TargetMode="External" Id="rId15" /><Relationship Type="http://schemas.openxmlformats.org/officeDocument/2006/relationships/hyperlink" Target="https://lis.virginia.gov/bill-details/20251/SB817" TargetMode="External" Id="rId28" /><Relationship Type="http://schemas.openxmlformats.org/officeDocument/2006/relationships/hyperlink" Target="https://lis.virginia.gov/bill-details/20251/SB1060" TargetMode="External" Id="rId10" /><Relationship Type="http://schemas.openxmlformats.org/officeDocument/2006/relationships/hyperlink" Target="https://lis.virginia.gov/bill-details/20251/HB2679" TargetMode="External" Id="rId19" /><Relationship Type="http://schemas.openxmlformats.org/officeDocument/2006/relationships/fontTable" Target="fontTable.xml" Id="rId31" /><Relationship Type="http://schemas.openxmlformats.org/officeDocument/2006/relationships/webSettings" Target="webSettings.xml" Id="rId4" /><Relationship Type="http://schemas.openxmlformats.org/officeDocument/2006/relationships/hyperlink" Target="https://lis.virginia.gov/bill-details/20251/HB1946" TargetMode="External" Id="rId9" /><Relationship Type="http://schemas.openxmlformats.org/officeDocument/2006/relationships/hyperlink" Target="https://lis.virginia.gov/bill-details/20251/SB1240" TargetMode="External" Id="rId14" /><Relationship Type="http://schemas.openxmlformats.org/officeDocument/2006/relationships/hyperlink" Target="https://lis.virginia.gov/bill-details/20251/HB2640" TargetMode="External" Id="rId22" /><Relationship Type="http://schemas.openxmlformats.org/officeDocument/2006/relationships/customXml" Target="../customXml/item3.xml" Id="rId35" /><Relationship Type="http://schemas.openxmlformats.org/officeDocument/2006/relationships/hyperlink" Target="https://law.lis.virginia.gov/vacode/title22.1/" TargetMode="External" Id="R7aef752e554f4d01" /><Relationship Type="http://schemas.openxmlformats.org/officeDocument/2006/relationships/hyperlink" Target="https://lis.virginia.gov/bill-details/20251/HB1961" TargetMode="External" Id="R3008065a92cc4133" /><Relationship Type="http://schemas.openxmlformats.org/officeDocument/2006/relationships/hyperlink" Target="https://lis.virginia.gov/bill-details/20251/SB738" TargetMode="External" Id="Rbf095845c9884760" /><Relationship Type="http://schemas.openxmlformats.org/officeDocument/2006/relationships/hyperlink" Target="https://law.lis.virginia.gov/vacode/title22.1/" TargetMode="External" Id="R956173b01fa045d0" /><Relationship Type="http://schemas.openxmlformats.org/officeDocument/2006/relationships/hyperlink" Target="https://law.lis.virginia.gov/vacode/title18.2/chapter8/section18.2-371.2/" TargetMode="External" Id="Rf9a128b0148341e4" /><Relationship Type="http://schemas.openxmlformats.org/officeDocument/2006/relationships/hyperlink" Target="https://law.lis.virginia.gov/vacode/22.1-272.1:1/" TargetMode="External" Id="R2754d04f1cd24e73" /><Relationship Type="http://schemas.openxmlformats.org/officeDocument/2006/relationships/hyperlink" Target="https://law.lis.virginia.gov/vacode/22.1-272.1/" TargetMode="External" Id="R2f9ae9bb223143c7" /><Relationship Type="http://schemas.openxmlformats.org/officeDocument/2006/relationships/hyperlink" Target="https://law.lis.virginia.gov/vacode/22.1-79.4/" TargetMode="External" Id="R2c63ce0d6c044b68" /><Relationship Type="http://schemas.openxmlformats.org/officeDocument/2006/relationships/hyperlink" Target="https://law.lis.virginia.gov/vacode/22.1-279.8/" TargetMode="External" Id="R3c98a4af28d44025" /><Relationship Type="http://schemas.openxmlformats.org/officeDocument/2006/relationships/hyperlink" Target="https://lis.virginia.gov/bill-details/20251/HB2051" TargetMode="External" Id="R041eb2cac9344279" /><Relationship Type="http://schemas.openxmlformats.org/officeDocument/2006/relationships/hyperlink" Target="https://law.lis.virginia.gov/vacode/22.1-279.8/" TargetMode="External" Id="R20d859d7c96242f9" /><Relationship Type="http://schemas.openxmlformats.org/officeDocument/2006/relationships/hyperlink" Target="https://law.lis.virginia.gov/vacode/22.1-274/" TargetMode="External" Id="Rd9a3696da83c43a4" /><Relationship Type="http://schemas.openxmlformats.org/officeDocument/2006/relationships/hyperlink" Target="https://law.lis.virginia.gov/vacodefull/title22.1/chapter14/article2/" TargetMode="External" Id="R867183923a0845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666223B80EB4BBCB944FC1275BF90" ma:contentTypeVersion="19" ma:contentTypeDescription="Create a new document." ma:contentTypeScope="" ma:versionID="49bd3969dbc35dcf7ce5fb5585df49ff">
  <xsd:schema xmlns:xsd="http://www.w3.org/2001/XMLSchema" xmlns:xs="http://www.w3.org/2001/XMLSchema" xmlns:p="http://schemas.microsoft.com/office/2006/metadata/properties" xmlns:ns2="8b84f0c1-b81e-4a79-9b48-a655cf54ff86" xmlns:ns3="c4d35652-c855-4275-af1e-b545f515243e" targetNamespace="http://schemas.microsoft.com/office/2006/metadata/properties" ma:root="true" ma:fieldsID="629fe9fbca4e795f8ea483d8ebaa054e" ns2:_="" ns3:_="">
    <xsd:import namespace="8b84f0c1-b81e-4a79-9b48-a655cf54ff86"/>
    <xsd:import namespace="c4d35652-c855-4275-af1e-b545f51524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Status1" minOccurs="0"/>
                <xsd:element ref="ns2:MediaServiceLocation" minOccurs="0"/>
                <xsd:element ref="ns2:No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4f0c1-b81e-4a79-9b48-a655cf54f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Status1" ma:index="22" nillable="true" ma:displayName="Status" ma:format="Dropdown" ma:internalName="Status1">
      <xsd:simpleType>
        <xsd:restriction base="dms:Choice">
          <xsd:enumeration value="Final"/>
          <xsd:enumeration value="In Review"/>
          <xsd:enumeration value="In Progress"/>
          <xsd:enumeration value="With Marsha"/>
        </xsd:restriction>
      </xsd:simpleType>
    </xsd:element>
    <xsd:element name="MediaServiceLocation" ma:index="23" nillable="true" ma:displayName="Location" ma:indexed="true" ma:internalName="MediaServiceLocation" ma:readOnly="true">
      <xsd:simpleType>
        <xsd:restriction base="dms:Text"/>
      </xsd:simpleType>
    </xsd:element>
    <xsd:element name="Note" ma:index="24" nillable="true" ma:displayName="Note" ma:format="Dropdown" ma:internalName="Note">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d35652-c855-4275-af1e-b545f51524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9b9243-ab4e-473e-91d8-1a5e97670cde}" ma:internalName="TaxCatchAll" ma:showField="CatchAllData" ma:web="c4d35652-c855-4275-af1e-b545f51524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d35652-c855-4275-af1e-b545f515243e" xsi:nil="true"/>
    <Note xmlns="8b84f0c1-b81e-4a79-9b48-a655cf54ff86" xsi:nil="true"/>
    <lcf76f155ced4ddcb4097134ff3c332f xmlns="8b84f0c1-b81e-4a79-9b48-a655cf54ff86">
      <Terms xmlns="http://schemas.microsoft.com/office/infopath/2007/PartnerControls"/>
    </lcf76f155ced4ddcb4097134ff3c332f>
    <Status1 xmlns="8b84f0c1-b81e-4a79-9b48-a655cf54ff86" xsi:nil="true"/>
  </documentManagement>
</p:properties>
</file>

<file path=customXml/itemProps1.xml><?xml version="1.0" encoding="utf-8"?>
<ds:datastoreItem xmlns:ds="http://schemas.openxmlformats.org/officeDocument/2006/customXml" ds:itemID="{89956789-F043-4284-9AD2-2E4924DD5AB4}"/>
</file>

<file path=customXml/itemProps2.xml><?xml version="1.0" encoding="utf-8"?>
<ds:datastoreItem xmlns:ds="http://schemas.openxmlformats.org/officeDocument/2006/customXml" ds:itemID="{2DD1C20C-49E0-48D9-AC23-911A5CA6A4CF}"/>
</file>

<file path=customXml/itemProps3.xml><?xml version="1.0" encoding="utf-8"?>
<ds:datastoreItem xmlns:ds="http://schemas.openxmlformats.org/officeDocument/2006/customXml" ds:itemID="{070DDC90-61C8-45E9-82DF-B9AC8AF4CE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VITA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 Shellie (DCJS)</dc:creator>
  <cp:keywords/>
  <dc:description/>
  <cp:lastModifiedBy>Blackwell, Kendall (DCJS)</cp:lastModifiedBy>
  <cp:revision>85</cp:revision>
  <cp:lastPrinted>2025-04-20T16:10:00Z</cp:lastPrinted>
  <dcterms:created xsi:type="dcterms:W3CDTF">2025-03-15T17:23:00Z</dcterms:created>
  <dcterms:modified xsi:type="dcterms:W3CDTF">2025-05-06T11:35:18Z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12589f5a-b7be-4aff-9a1c-7054aa31db55</vt:lpwstr>
  </property>
  <property fmtid="{D5CDD505-2E9C-101B-9397-08002B2CF9AE}" pid="3" name="ContentTypeId">
    <vt:lpwstr>0x01010089A666223B80EB4BBCB944FC1275BF90</vt:lpwstr>
  </property>
  <property fmtid="{D5CDD505-2E9C-101B-9397-08002B2CF9AE}" pid="4" name="MediaServiceImageTags">
    <vt:lpwstr/>
  </property>
</Properties>
</file>